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DE" w:rsidRPr="00B8502B" w:rsidRDefault="00806DDE" w:rsidP="009734CE">
      <w:pPr>
        <w:pStyle w:val="Nagwek1"/>
        <w:spacing w:before="0" w:after="120" w:line="240" w:lineRule="auto"/>
        <w:ind w:left="720"/>
        <w:rPr>
          <w:color w:val="auto"/>
        </w:rPr>
      </w:pPr>
      <w:r w:rsidRPr="00B8502B">
        <w:rPr>
          <w:color w:val="auto"/>
        </w:rPr>
        <w:t>DOKUMENTACJA TECHNICZNA</w:t>
      </w:r>
    </w:p>
    <w:p w:rsidR="00806DDE" w:rsidRPr="00B8502B" w:rsidRDefault="00806DDE" w:rsidP="009734CE">
      <w:pPr>
        <w:pStyle w:val="Nagwek2"/>
        <w:spacing w:after="120" w:line="240" w:lineRule="auto"/>
        <w:ind w:left="720"/>
        <w:rPr>
          <w:color w:val="auto"/>
        </w:rPr>
      </w:pPr>
      <w:bookmarkStart w:id="0" w:name="_Toc464732215"/>
      <w:bookmarkEnd w:id="0"/>
      <w:r w:rsidRPr="00B8502B">
        <w:rPr>
          <w:color w:val="auto"/>
        </w:rPr>
        <w:t>DOKUMENTACJA PROJEKTOWA</w:t>
      </w:r>
    </w:p>
    <w:p w:rsidR="00806DDE" w:rsidRPr="00B8502B" w:rsidRDefault="00806DDE" w:rsidP="009734CE">
      <w:pPr>
        <w:spacing w:after="120" w:line="240" w:lineRule="auto"/>
        <w:rPr>
          <w:rFonts w:cs="Arial"/>
          <w:color w:val="auto"/>
        </w:rPr>
      </w:pPr>
      <w:r w:rsidRPr="00B8502B">
        <w:rPr>
          <w:rFonts w:cs="Arial"/>
          <w:color w:val="auto"/>
        </w:rPr>
        <w:t xml:space="preserve">Wykonanie sieci cieplnej preizolowanej winno być poprzedzone opracowaniem dokumentacji technicznej i uzgodnieniem jej w GPEC. Dokumentacja powinna uwzględniać wytyczne projektowe producenta rur preizolowanych oraz szczegółowe wytyczne techniczne zawarte w </w:t>
      </w:r>
      <w:r w:rsidR="005353E8" w:rsidRPr="00B8502B">
        <w:rPr>
          <w:rFonts w:cs="Arial"/>
          <w:color w:val="auto"/>
        </w:rPr>
        <w:t>„Wytyczny</w:t>
      </w:r>
      <w:r w:rsidR="002D1C44">
        <w:rPr>
          <w:rFonts w:cs="Arial"/>
          <w:color w:val="auto"/>
        </w:rPr>
        <w:t xml:space="preserve">ch </w:t>
      </w:r>
      <w:proofErr w:type="spellStart"/>
      <w:r w:rsidR="002D1C44">
        <w:rPr>
          <w:rFonts w:cs="Arial"/>
          <w:color w:val="auto"/>
        </w:rPr>
        <w:t>techniczno</w:t>
      </w:r>
      <w:proofErr w:type="spellEnd"/>
      <w:r w:rsidR="002D1C44">
        <w:rPr>
          <w:rFonts w:cs="Arial"/>
          <w:color w:val="auto"/>
        </w:rPr>
        <w:t xml:space="preserve"> – eksploatacyjnych</w:t>
      </w:r>
      <w:r w:rsidR="005353E8" w:rsidRPr="00B8502B">
        <w:rPr>
          <w:rFonts w:cs="Arial"/>
          <w:color w:val="auto"/>
        </w:rPr>
        <w:t xml:space="preserve"> do projektowania, budowy i eksploatacji rurociągów układanych bezpośrednio w gruncie”</w:t>
      </w:r>
      <w:r w:rsidRPr="00B8502B">
        <w:rPr>
          <w:rFonts w:cs="Arial"/>
          <w:color w:val="auto"/>
        </w:rPr>
        <w:t>.</w:t>
      </w:r>
    </w:p>
    <w:p w:rsidR="00806DDE" w:rsidRPr="00B8502B" w:rsidRDefault="00806DDE" w:rsidP="009734CE">
      <w:pPr>
        <w:spacing w:after="120" w:line="240" w:lineRule="auto"/>
        <w:rPr>
          <w:rFonts w:cs="Arial"/>
          <w:color w:val="auto"/>
        </w:rPr>
      </w:pPr>
      <w:r w:rsidRPr="00B8502B">
        <w:rPr>
          <w:rFonts w:cs="Arial"/>
          <w:color w:val="auto"/>
        </w:rPr>
        <w:t>Projektant opracowaną przez siebie dokumentację projektową uzgadnia trzyetapowo:</w:t>
      </w:r>
    </w:p>
    <w:p w:rsidR="00806DDE" w:rsidRPr="00B8502B" w:rsidRDefault="00806DDE" w:rsidP="009734CE">
      <w:pPr>
        <w:numPr>
          <w:ilvl w:val="0"/>
          <w:numId w:val="2"/>
        </w:numPr>
        <w:spacing w:after="120" w:line="240" w:lineRule="auto"/>
        <w:ind w:left="0" w:firstLine="0"/>
        <w:contextualSpacing/>
        <w:rPr>
          <w:color w:val="auto"/>
        </w:rPr>
      </w:pPr>
      <w:r w:rsidRPr="00B8502B">
        <w:rPr>
          <w:rFonts w:cs="Arial"/>
          <w:b/>
          <w:color w:val="auto"/>
        </w:rPr>
        <w:t>uzgodnienie trasy</w:t>
      </w:r>
      <w:r w:rsidR="00AD029F">
        <w:rPr>
          <w:rFonts w:cs="Arial"/>
          <w:color w:val="auto"/>
        </w:rPr>
        <w:t xml:space="preserve"> projektowanego</w:t>
      </w:r>
      <w:r w:rsidRPr="00B8502B">
        <w:rPr>
          <w:rFonts w:cs="Arial"/>
          <w:color w:val="auto"/>
        </w:rPr>
        <w:t xml:space="preserve"> </w:t>
      </w:r>
      <w:r w:rsidR="00AD029F">
        <w:rPr>
          <w:rFonts w:cs="Arial"/>
          <w:color w:val="auto"/>
        </w:rPr>
        <w:t>rurociągu</w:t>
      </w:r>
      <w:r w:rsidRPr="00B8502B">
        <w:rPr>
          <w:rFonts w:cs="Arial"/>
          <w:color w:val="auto"/>
        </w:rPr>
        <w:t>:</w:t>
      </w:r>
    </w:p>
    <w:p w:rsidR="00295312" w:rsidRPr="00B8502B" w:rsidRDefault="00295312" w:rsidP="009734CE">
      <w:pPr>
        <w:pStyle w:val="Akapitzlist"/>
        <w:numPr>
          <w:ilvl w:val="1"/>
          <w:numId w:val="7"/>
        </w:numPr>
        <w:spacing w:after="120" w:line="240" w:lineRule="auto"/>
        <w:ind w:left="709" w:hanging="567"/>
        <w:rPr>
          <w:rFonts w:cs="Arial"/>
          <w:color w:val="auto"/>
        </w:rPr>
      </w:pPr>
      <w:r w:rsidRPr="00B8502B">
        <w:rPr>
          <w:rFonts w:cs="Arial"/>
          <w:color w:val="auto"/>
        </w:rPr>
        <w:t>PZT - plan zagospodarowania terenu z wrysowanym projektem trasy infrastruktury ciepłowniczej</w:t>
      </w:r>
      <w:r w:rsidR="001033CA" w:rsidRPr="001033CA">
        <w:rPr>
          <w:rFonts w:cs="Arial"/>
          <w:color w:val="auto"/>
        </w:rPr>
        <w:t xml:space="preserve"> </w:t>
      </w:r>
      <w:r w:rsidR="001033CA" w:rsidRPr="00B8502B">
        <w:rPr>
          <w:rFonts w:cs="Arial"/>
          <w:color w:val="auto"/>
        </w:rPr>
        <w:t>oraz całym uzbrojeniem terenu na mapie do celów projektowych</w:t>
      </w:r>
      <w:r w:rsidRPr="00B8502B">
        <w:rPr>
          <w:rFonts w:cs="Arial"/>
          <w:color w:val="auto"/>
        </w:rPr>
        <w:t xml:space="preserve"> (pliki w formacie pdf) </w:t>
      </w:r>
    </w:p>
    <w:p w:rsidR="001033CA" w:rsidRDefault="001033CA" w:rsidP="009734CE">
      <w:pPr>
        <w:pStyle w:val="Akapitzlist"/>
        <w:numPr>
          <w:ilvl w:val="0"/>
          <w:numId w:val="7"/>
        </w:numPr>
        <w:spacing w:after="120" w:line="240" w:lineRule="auto"/>
        <w:ind w:hanging="578"/>
        <w:contextualSpacing w:val="0"/>
        <w:jc w:val="left"/>
        <w:rPr>
          <w:rFonts w:cs="Arial"/>
          <w:color w:val="000000"/>
        </w:rPr>
      </w:pPr>
      <w:r>
        <w:rPr>
          <w:rFonts w:cs="Arial"/>
        </w:rPr>
        <w:t xml:space="preserve">na </w:t>
      </w:r>
      <w:r>
        <w:rPr>
          <w:rFonts w:cs="Arial"/>
          <w:color w:val="000000"/>
        </w:rPr>
        <w:t>PZT na przyłączanym budynku wrysowanie w skali pomieszczenie przeznaczone na montaż węzła</w:t>
      </w:r>
      <w:r>
        <w:t xml:space="preserve"> w</w:t>
      </w:r>
      <w:r w:rsidRPr="00533568">
        <w:rPr>
          <w:rFonts w:cs="Arial"/>
          <w:color w:val="000000"/>
        </w:rPr>
        <w:t>raz jego wymiarami i powierzchnią</w:t>
      </w:r>
      <w:r>
        <w:rPr>
          <w:rFonts w:cs="Arial"/>
          <w:color w:val="000000"/>
        </w:rPr>
        <w:t xml:space="preserve"> (pliki w formacie pdf)</w:t>
      </w:r>
    </w:p>
    <w:p w:rsidR="00F30CB9" w:rsidRPr="004B2CC4" w:rsidRDefault="00F30CB9" w:rsidP="009734CE">
      <w:pPr>
        <w:pStyle w:val="Akapitzlist"/>
        <w:numPr>
          <w:ilvl w:val="0"/>
          <w:numId w:val="7"/>
        </w:numPr>
        <w:spacing w:after="120" w:line="240" w:lineRule="auto"/>
        <w:ind w:left="709" w:hanging="567"/>
        <w:rPr>
          <w:rFonts w:cs="Arial"/>
          <w:color w:val="auto"/>
        </w:rPr>
      </w:pPr>
      <w:r w:rsidRPr="004B2CC4">
        <w:rPr>
          <w:rFonts w:cs="Arial"/>
          <w:color w:val="auto"/>
        </w:rPr>
        <w:t>plan zajęcia działek (wrysowana propozycja trasy na wyrysie z ewidencji gruntów lub na mapie do celów projektowych tylko z uwidocznionymi granicami działek)</w:t>
      </w:r>
    </w:p>
    <w:p w:rsidR="00806DDE" w:rsidRPr="00B8502B" w:rsidRDefault="00806DDE" w:rsidP="009734CE">
      <w:pPr>
        <w:numPr>
          <w:ilvl w:val="0"/>
          <w:numId w:val="3"/>
        </w:numPr>
        <w:spacing w:after="120" w:line="240" w:lineRule="auto"/>
        <w:ind w:left="709" w:hanging="567"/>
        <w:contextualSpacing/>
        <w:rPr>
          <w:rFonts w:cs="Arial"/>
          <w:color w:val="auto"/>
        </w:rPr>
      </w:pPr>
      <w:r w:rsidRPr="00B8502B">
        <w:rPr>
          <w:rFonts w:cs="Arial"/>
          <w:color w:val="auto"/>
        </w:rPr>
        <w:t>dokumentacja fotograficzna z wizji lokalnej na trasie</w:t>
      </w:r>
      <w:r w:rsidR="000E4581" w:rsidRPr="00B8502B">
        <w:rPr>
          <w:rFonts w:cs="Arial"/>
          <w:color w:val="auto"/>
        </w:rPr>
        <w:t xml:space="preserve"> projektowanej</w:t>
      </w:r>
      <w:r w:rsidRPr="00B8502B">
        <w:rPr>
          <w:rFonts w:cs="Arial"/>
          <w:color w:val="auto"/>
        </w:rPr>
        <w:t xml:space="preserve"> infrastruk</w:t>
      </w:r>
      <w:r w:rsidR="0042226F" w:rsidRPr="00B8502B">
        <w:rPr>
          <w:rFonts w:cs="Arial"/>
          <w:color w:val="auto"/>
        </w:rPr>
        <w:t>tury ciepłowniczej i pomieszczenia przeznaczonego na montaż węzła cieplnego</w:t>
      </w:r>
      <w:r w:rsidRPr="00B8502B">
        <w:rPr>
          <w:rFonts w:cs="Arial"/>
          <w:color w:val="auto"/>
        </w:rPr>
        <w:t xml:space="preserve"> (</w:t>
      </w:r>
      <w:r w:rsidR="00024D3F">
        <w:rPr>
          <w:rFonts w:cs="Arial"/>
          <w:color w:val="auto"/>
        </w:rPr>
        <w:t>należy</w:t>
      </w:r>
      <w:r w:rsidRPr="00B8502B">
        <w:rPr>
          <w:rFonts w:cs="Arial"/>
          <w:color w:val="auto"/>
        </w:rPr>
        <w:t xml:space="preserve"> uwzględni</w:t>
      </w:r>
      <w:r w:rsidR="00024D3F">
        <w:rPr>
          <w:rFonts w:cs="Arial"/>
          <w:color w:val="auto"/>
        </w:rPr>
        <w:t>ć konieczność</w:t>
      </w:r>
      <w:r w:rsidRPr="00B8502B">
        <w:rPr>
          <w:rFonts w:cs="Arial"/>
          <w:color w:val="auto"/>
        </w:rPr>
        <w:t xml:space="preserve"> zmniejszenia rozmiaru zdjęć),</w:t>
      </w:r>
    </w:p>
    <w:p w:rsidR="00806DDE" w:rsidRPr="00B8502B" w:rsidRDefault="00806DDE" w:rsidP="009734CE">
      <w:pPr>
        <w:numPr>
          <w:ilvl w:val="0"/>
          <w:numId w:val="3"/>
        </w:numPr>
        <w:spacing w:after="120" w:line="240" w:lineRule="auto"/>
        <w:ind w:left="709" w:hanging="567"/>
        <w:contextualSpacing/>
        <w:rPr>
          <w:color w:val="auto"/>
        </w:rPr>
      </w:pPr>
      <w:r w:rsidRPr="00B8502B">
        <w:rPr>
          <w:rFonts w:cs="Arial"/>
          <w:color w:val="auto"/>
        </w:rPr>
        <w:t xml:space="preserve">kopia </w:t>
      </w:r>
      <w:r w:rsidRPr="00B8502B">
        <w:rPr>
          <w:rFonts w:eastAsiaTheme="minorHAnsi" w:cs="Arial"/>
          <w:color w:val="auto"/>
          <w:lang w:eastAsia="en-US"/>
        </w:rPr>
        <w:t>Warunków Technicznych lub Specyfikacji Technicznej, z załącznikami graficznymi;</w:t>
      </w:r>
    </w:p>
    <w:p w:rsidR="00806DDE" w:rsidRPr="00B8502B" w:rsidRDefault="00806DDE" w:rsidP="009734CE">
      <w:pPr>
        <w:spacing w:after="120" w:line="240" w:lineRule="auto"/>
        <w:rPr>
          <w:color w:val="auto"/>
        </w:rPr>
      </w:pPr>
      <w:r w:rsidRPr="00B8502B">
        <w:rPr>
          <w:rFonts w:cs="Arial"/>
          <w:color w:val="auto"/>
        </w:rPr>
        <w:t xml:space="preserve">w/w dokumenty projektant przekaże drogą elektroniczną na adres: </w:t>
      </w:r>
      <w:r w:rsidRPr="00B8502B">
        <w:rPr>
          <w:rFonts w:cs="Arial"/>
          <w:b/>
          <w:color w:val="auto"/>
        </w:rPr>
        <w:t>uzgodnienia.branzowe@gpec.pl</w:t>
      </w:r>
      <w:hyperlink r:id="rId5">
        <w:r w:rsidRPr="00B8502B">
          <w:rPr>
            <w:rStyle w:val="czeinternetowe"/>
            <w:vanish/>
            <w:webHidden/>
            <w:color w:val="auto"/>
          </w:rPr>
          <w:t>uzgodnienia.branzowe@gpec.pl</w:t>
        </w:r>
      </w:hyperlink>
      <w:r w:rsidRPr="00B8502B">
        <w:rPr>
          <w:rFonts w:cs="Arial"/>
          <w:b/>
          <w:color w:val="auto"/>
        </w:rPr>
        <w:t xml:space="preserve"> </w:t>
      </w:r>
      <w:r w:rsidRPr="00B8502B">
        <w:rPr>
          <w:rFonts w:cs="Arial"/>
          <w:color w:val="auto"/>
        </w:rPr>
        <w:t xml:space="preserve">. </w:t>
      </w:r>
      <w:r w:rsidR="003360FD" w:rsidRPr="00B8502B">
        <w:rPr>
          <w:rFonts w:cs="Arial"/>
          <w:color w:val="auto"/>
        </w:rPr>
        <w:t>U</w:t>
      </w:r>
      <w:r w:rsidRPr="00B8502B">
        <w:rPr>
          <w:rFonts w:cs="Arial"/>
          <w:color w:val="auto"/>
        </w:rPr>
        <w:t xml:space="preserve">wagi do otrzymanych dokumentów oraz poprawione dokumenty </w:t>
      </w:r>
      <w:r w:rsidR="003360FD" w:rsidRPr="00B8502B">
        <w:rPr>
          <w:rFonts w:cs="Arial"/>
          <w:color w:val="auto"/>
        </w:rPr>
        <w:t xml:space="preserve">GPEC i projektant </w:t>
      </w:r>
      <w:r w:rsidRPr="00B8502B">
        <w:rPr>
          <w:rFonts w:cs="Arial"/>
          <w:color w:val="auto"/>
        </w:rPr>
        <w:t>przekazywać będą drogą elektroniczną. Po otrzymaniu akceptacji trasy drogą elektroniczną, w celu uzyskania finalnego uzgodnienia trasy, projektant dostarczy na kancelarię GPEC (ul. Biała 1B) wersję papierową.</w:t>
      </w:r>
    </w:p>
    <w:p w:rsidR="00806DDE" w:rsidRDefault="00806DDE" w:rsidP="009734CE">
      <w:pPr>
        <w:spacing w:after="120" w:line="240" w:lineRule="auto"/>
        <w:rPr>
          <w:rFonts w:eastAsiaTheme="minorHAnsi" w:cs="Arial"/>
          <w:color w:val="auto"/>
          <w:lang w:eastAsia="en-US"/>
        </w:rPr>
      </w:pPr>
      <w:r w:rsidRPr="00B8502B">
        <w:rPr>
          <w:rFonts w:eastAsiaTheme="minorHAnsi" w:cs="Arial"/>
          <w:color w:val="auto"/>
          <w:lang w:eastAsia="en-US"/>
        </w:rPr>
        <w:t>GPEC dokona uzgodnienia trasy w terminie 7 dni roboczych od otrzymania kompletnego wniosku i poprawnych dokumentów w wersji elektronicznej.</w:t>
      </w:r>
    </w:p>
    <w:p w:rsidR="002D1C44" w:rsidRPr="00B8502B" w:rsidRDefault="002D1C44" w:rsidP="009734CE">
      <w:pPr>
        <w:spacing w:after="120" w:line="240" w:lineRule="auto"/>
        <w:rPr>
          <w:color w:val="auto"/>
        </w:rPr>
      </w:pPr>
    </w:p>
    <w:p w:rsidR="00806DDE" w:rsidRPr="00B8502B" w:rsidRDefault="00806DDE" w:rsidP="009734CE">
      <w:pPr>
        <w:numPr>
          <w:ilvl w:val="0"/>
          <w:numId w:val="2"/>
        </w:numPr>
        <w:spacing w:after="120" w:line="240" w:lineRule="auto"/>
        <w:ind w:left="0" w:firstLine="0"/>
        <w:contextualSpacing/>
        <w:rPr>
          <w:color w:val="auto"/>
        </w:rPr>
      </w:pPr>
      <w:r w:rsidRPr="00B8502B">
        <w:rPr>
          <w:rFonts w:cs="Arial"/>
          <w:b/>
          <w:color w:val="auto"/>
        </w:rPr>
        <w:t>uzgodnienie projektu budowlanego:</w:t>
      </w:r>
      <w:r w:rsidRPr="00B8502B">
        <w:rPr>
          <w:rFonts w:cs="Arial"/>
          <w:color w:val="auto"/>
        </w:rPr>
        <w:t xml:space="preserve"> (w przypadku konieczności uzyskania pozwolenia na budowę lub zgłoszenia z projektem):</w:t>
      </w:r>
    </w:p>
    <w:p w:rsidR="00806DDE" w:rsidRPr="00B8502B" w:rsidRDefault="0060410B" w:rsidP="009734CE">
      <w:pPr>
        <w:numPr>
          <w:ilvl w:val="0"/>
          <w:numId w:val="4"/>
        </w:numPr>
        <w:spacing w:after="120" w:line="240" w:lineRule="auto"/>
        <w:ind w:left="709" w:hanging="425"/>
        <w:contextualSpacing/>
        <w:jc w:val="left"/>
        <w:rPr>
          <w:rFonts w:cs="Arial"/>
          <w:color w:val="auto"/>
        </w:rPr>
      </w:pPr>
      <w:r w:rsidRPr="00B8502B">
        <w:rPr>
          <w:rFonts w:cs="Arial"/>
          <w:color w:val="auto"/>
        </w:rPr>
        <w:t>profil</w:t>
      </w:r>
      <w:r w:rsidR="00806DDE" w:rsidRPr="00B8502B">
        <w:rPr>
          <w:rFonts w:cs="Arial"/>
          <w:color w:val="auto"/>
        </w:rPr>
        <w:t xml:space="preserve"> ciepłociągu z rzędnymi terenu istniejącymi i projektowanymi,</w:t>
      </w:r>
    </w:p>
    <w:p w:rsidR="00806DDE" w:rsidRPr="00B8502B" w:rsidRDefault="00806DDE" w:rsidP="009734CE">
      <w:pPr>
        <w:numPr>
          <w:ilvl w:val="0"/>
          <w:numId w:val="4"/>
        </w:numPr>
        <w:spacing w:after="120" w:line="240" w:lineRule="auto"/>
        <w:ind w:left="709" w:hanging="425"/>
        <w:contextualSpacing/>
        <w:rPr>
          <w:color w:val="auto"/>
        </w:rPr>
      </w:pPr>
      <w:r w:rsidRPr="00B8502B">
        <w:rPr>
          <w:rFonts w:cs="Arial"/>
          <w:color w:val="auto"/>
        </w:rPr>
        <w:t>uzgodnienie profili i rzędnych terenu z właścicielem nieruchomości (zwłaszcza uzgodnienie z deweloperem), na której posadowiona będ</w:t>
      </w:r>
      <w:r w:rsidR="00024D3F">
        <w:rPr>
          <w:rFonts w:cs="Arial"/>
          <w:color w:val="auto"/>
        </w:rPr>
        <w:t>zie infrastruktura ciepłownicza. Dopuszcza się</w:t>
      </w:r>
      <w:r w:rsidRPr="00B8502B">
        <w:rPr>
          <w:rFonts w:cs="Arial"/>
          <w:color w:val="auto"/>
        </w:rPr>
        <w:t xml:space="preserve"> </w:t>
      </w:r>
      <w:r w:rsidR="00024D3F">
        <w:rPr>
          <w:rFonts w:cs="Arial"/>
          <w:color w:val="auto"/>
        </w:rPr>
        <w:t xml:space="preserve">uzgodnienie </w:t>
      </w:r>
      <w:r w:rsidRPr="00B8502B">
        <w:rPr>
          <w:rFonts w:cs="Arial"/>
          <w:color w:val="auto"/>
        </w:rPr>
        <w:t xml:space="preserve">na PZT </w:t>
      </w:r>
      <w:r w:rsidR="00024D3F">
        <w:rPr>
          <w:rFonts w:cs="Arial"/>
          <w:color w:val="auto"/>
        </w:rPr>
        <w:t>z wrysowanymi</w:t>
      </w:r>
      <w:r w:rsidRPr="00B8502B">
        <w:rPr>
          <w:rFonts w:cs="Arial"/>
          <w:color w:val="auto"/>
        </w:rPr>
        <w:t xml:space="preserve"> rzędn</w:t>
      </w:r>
      <w:r w:rsidR="00024D3F">
        <w:rPr>
          <w:rFonts w:cs="Arial"/>
          <w:color w:val="auto"/>
        </w:rPr>
        <w:t>ymi terenu.</w:t>
      </w:r>
    </w:p>
    <w:p w:rsidR="00806DDE" w:rsidRPr="00B8502B" w:rsidRDefault="00806DDE" w:rsidP="009734CE">
      <w:pPr>
        <w:numPr>
          <w:ilvl w:val="0"/>
          <w:numId w:val="4"/>
        </w:numPr>
        <w:spacing w:after="120" w:line="240" w:lineRule="auto"/>
        <w:ind w:left="709" w:hanging="425"/>
        <w:contextualSpacing/>
        <w:jc w:val="left"/>
        <w:rPr>
          <w:color w:val="auto"/>
        </w:rPr>
      </w:pPr>
      <w:r w:rsidRPr="00B8502B">
        <w:rPr>
          <w:rFonts w:cs="Arial"/>
          <w:color w:val="auto"/>
        </w:rPr>
        <w:t>rzut pomieszczenia przeznaczonego na montaż węzła cieplnego wraz z jego wymiarami i powierzchnią.</w:t>
      </w:r>
    </w:p>
    <w:p w:rsidR="00806DDE" w:rsidRPr="00B8502B" w:rsidRDefault="00806DDE" w:rsidP="009734CE">
      <w:pPr>
        <w:spacing w:after="120" w:line="240" w:lineRule="auto"/>
        <w:rPr>
          <w:color w:val="auto"/>
        </w:rPr>
      </w:pPr>
      <w:r w:rsidRPr="00B8502B">
        <w:rPr>
          <w:rFonts w:cs="Arial"/>
          <w:color w:val="auto"/>
        </w:rPr>
        <w:t xml:space="preserve">w/w dokumenty projektant przekaże drogą elektroniczną na adres </w:t>
      </w:r>
      <w:r w:rsidRPr="00B8502B">
        <w:rPr>
          <w:rFonts w:cs="Arial"/>
          <w:b/>
          <w:color w:val="auto"/>
        </w:rPr>
        <w:t>uzgodnienia.branzowe@gpec.pl</w:t>
      </w:r>
      <w:hyperlink r:id="rId6">
        <w:r w:rsidRPr="00B8502B">
          <w:rPr>
            <w:rStyle w:val="czeinternetowe"/>
            <w:vanish/>
            <w:webHidden/>
            <w:color w:val="auto"/>
          </w:rPr>
          <w:t>uzgodnienia.branzowe@gpec.pl</w:t>
        </w:r>
      </w:hyperlink>
      <w:r w:rsidRPr="00B8502B">
        <w:rPr>
          <w:rFonts w:cs="Arial"/>
          <w:b/>
          <w:color w:val="auto"/>
        </w:rPr>
        <w:t xml:space="preserve"> </w:t>
      </w:r>
      <w:hyperlink r:id="rId7">
        <w:r w:rsidRPr="00B8502B">
          <w:rPr>
            <w:rStyle w:val="czeinternetowe"/>
            <w:vanish/>
            <w:webHidden/>
            <w:color w:val="auto"/>
          </w:rPr>
          <w:t>uzgodnienia.branzowe@gpec.pl</w:t>
        </w:r>
      </w:hyperlink>
      <w:r w:rsidRPr="00B8502B">
        <w:rPr>
          <w:rFonts w:cs="Arial"/>
          <w:color w:val="auto"/>
        </w:rPr>
        <w:t xml:space="preserve"> oraz 2 egzemplarze w wersji papierowej na kancelarię GPEC (ul. Biała 1B), z których 1 egzemplarz zostaje w archiwum GPEC. Ważność takiego uzgodnienia wynosi 2 lata. Uwagi do otrzymanych dokumentów GPEC przekazywać będzie drogą elektroniczną.</w:t>
      </w:r>
    </w:p>
    <w:p w:rsidR="00806DDE" w:rsidRPr="00B8502B" w:rsidRDefault="00806DDE" w:rsidP="009734CE">
      <w:pPr>
        <w:spacing w:after="120" w:line="240" w:lineRule="auto"/>
        <w:rPr>
          <w:rFonts w:eastAsiaTheme="minorHAnsi" w:cs="Arial"/>
          <w:color w:val="auto"/>
          <w:lang w:eastAsia="en-US"/>
        </w:rPr>
      </w:pPr>
      <w:r w:rsidRPr="00B8502B">
        <w:rPr>
          <w:rFonts w:eastAsiaTheme="minorHAnsi" w:cs="Arial"/>
          <w:color w:val="auto"/>
          <w:lang w:eastAsia="en-US"/>
        </w:rPr>
        <w:t>GPEC dokona uzgodnienia projektu budowlanego w terminie 5 dni roboczych od otrzymania dokumentów w wersji elektronicznej.</w:t>
      </w:r>
    </w:p>
    <w:p w:rsidR="00806DDE" w:rsidRPr="00B8502B" w:rsidRDefault="00806DDE" w:rsidP="009734CE">
      <w:pPr>
        <w:numPr>
          <w:ilvl w:val="0"/>
          <w:numId w:val="2"/>
        </w:numPr>
        <w:spacing w:after="120" w:line="240" w:lineRule="auto"/>
        <w:ind w:left="0" w:firstLine="0"/>
        <w:contextualSpacing/>
        <w:rPr>
          <w:color w:val="auto"/>
        </w:rPr>
      </w:pPr>
      <w:r w:rsidRPr="00B8502B">
        <w:rPr>
          <w:rFonts w:cs="Arial"/>
          <w:b/>
          <w:color w:val="auto"/>
        </w:rPr>
        <w:t>uzgodnienie projektu wykonawczego</w:t>
      </w:r>
      <w:r w:rsidRPr="00B8502B">
        <w:rPr>
          <w:rFonts w:cs="Arial"/>
          <w:color w:val="auto"/>
        </w:rPr>
        <w:t xml:space="preserve"> (lub budowlano-wykonawczego w przypadku braku konieczności </w:t>
      </w:r>
      <w:r w:rsidR="00E951AA" w:rsidRPr="00B8502B">
        <w:rPr>
          <w:rFonts w:cs="Arial"/>
          <w:color w:val="auto"/>
        </w:rPr>
        <w:t xml:space="preserve">wcześniejszego </w:t>
      </w:r>
      <w:r w:rsidRPr="00B8502B">
        <w:rPr>
          <w:rFonts w:cs="Arial"/>
          <w:color w:val="auto"/>
        </w:rPr>
        <w:t>uzgodnienia projektu budowlanego):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>opis techniczny</w:t>
      </w:r>
    </w:p>
    <w:p w:rsidR="003E7B17" w:rsidRPr="00B8502B" w:rsidRDefault="003E7B17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>PZT - plan zagospodarowania terenu z wrysowanym projektem trasy infrastruktury ciepłowniczej</w:t>
      </w:r>
      <w:r w:rsidRPr="001033CA">
        <w:rPr>
          <w:rFonts w:cs="Arial"/>
          <w:color w:val="auto"/>
        </w:rPr>
        <w:t xml:space="preserve"> </w:t>
      </w:r>
      <w:r w:rsidRPr="00B8502B">
        <w:rPr>
          <w:rFonts w:cs="Arial"/>
          <w:color w:val="auto"/>
        </w:rPr>
        <w:t xml:space="preserve">oraz całym uzbrojeniem terenu na mapie do celów projektowych (pliki w formacie pdf) </w:t>
      </w:r>
    </w:p>
    <w:p w:rsidR="003E7B17" w:rsidRDefault="003E7B17" w:rsidP="009734CE">
      <w:pPr>
        <w:pStyle w:val="Akapitzlist"/>
        <w:numPr>
          <w:ilvl w:val="0"/>
          <w:numId w:val="6"/>
        </w:numPr>
        <w:spacing w:after="120" w:line="240" w:lineRule="auto"/>
        <w:ind w:left="993" w:hanging="426"/>
        <w:contextualSpacing w:val="0"/>
        <w:jc w:val="left"/>
        <w:rPr>
          <w:rFonts w:cs="Arial"/>
          <w:color w:val="000000"/>
        </w:rPr>
      </w:pPr>
      <w:r>
        <w:rPr>
          <w:rFonts w:cs="Arial"/>
        </w:rPr>
        <w:t xml:space="preserve">na </w:t>
      </w:r>
      <w:r>
        <w:rPr>
          <w:rFonts w:cs="Arial"/>
          <w:color w:val="000000"/>
        </w:rPr>
        <w:t>PZT na przyłączanym budynku wrysowanie w skali pomieszczenie przeznaczone na montaż węzła</w:t>
      </w:r>
      <w:r>
        <w:t xml:space="preserve"> w</w:t>
      </w:r>
      <w:r w:rsidRPr="00533568">
        <w:rPr>
          <w:rFonts w:cs="Arial"/>
          <w:color w:val="000000"/>
        </w:rPr>
        <w:t>raz jego wymiarami i powierzchnią</w:t>
      </w:r>
      <w:r>
        <w:rPr>
          <w:rFonts w:cs="Arial"/>
          <w:color w:val="000000"/>
        </w:rPr>
        <w:t xml:space="preserve"> (pliki w formacie pdf)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>plan zajęcia działek (wrysowana propozycja trasy na wyrysie z ewidencji gruntów lub na mapie do celów projektowych tylko z uwidocznionymi granicami działek)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 xml:space="preserve">profil ciepłociągu z rzędnymi terenu istniejącymi i projektowanymi  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lastRenderedPageBreak/>
        <w:t>zestawienie materiałowe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>schemat montażowy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>schemat obliczeniowy (obliczenia wydłużeń termicznych)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>sposób odwadniania i odpowietrzania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>obliczenia wymiarów punktów stałych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>obliczenia statyczne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>schemat instalacji alarmowej</w:t>
      </w:r>
    </w:p>
    <w:p w:rsidR="00F82C09" w:rsidRPr="00B8502B" w:rsidRDefault="00F82C09" w:rsidP="009734CE">
      <w:pPr>
        <w:pStyle w:val="Akapitzlist"/>
        <w:numPr>
          <w:ilvl w:val="1"/>
          <w:numId w:val="6"/>
        </w:numPr>
        <w:spacing w:after="120" w:line="240" w:lineRule="auto"/>
        <w:ind w:left="993" w:hanging="426"/>
        <w:rPr>
          <w:rFonts w:cs="Arial"/>
          <w:color w:val="auto"/>
        </w:rPr>
      </w:pPr>
      <w:r w:rsidRPr="00B8502B">
        <w:rPr>
          <w:rFonts w:cs="Arial"/>
          <w:color w:val="auto"/>
        </w:rPr>
        <w:t>rzut pomieszczenia przeznaczonego na montaż węzła cieplnego wraz z jego wymiarami i powierzchnią</w:t>
      </w:r>
    </w:p>
    <w:p w:rsidR="00A30F79" w:rsidRPr="00B8502B" w:rsidRDefault="00A30F79" w:rsidP="009734CE">
      <w:pPr>
        <w:numPr>
          <w:ilvl w:val="0"/>
          <w:numId w:val="6"/>
        </w:numPr>
        <w:spacing w:after="120" w:line="240" w:lineRule="auto"/>
        <w:ind w:left="993" w:hanging="426"/>
        <w:contextualSpacing/>
        <w:rPr>
          <w:color w:val="auto"/>
        </w:rPr>
      </w:pPr>
      <w:r w:rsidRPr="00B8502B">
        <w:rPr>
          <w:rFonts w:cs="Arial"/>
          <w:color w:val="auto"/>
        </w:rPr>
        <w:t>uzgodnienie profili i rzędnych terenu z właścicielem nieruchomości (zwłaszcza uzgodnienie z deweloperem), na której posadowiona będ</w:t>
      </w:r>
      <w:r>
        <w:rPr>
          <w:rFonts w:cs="Arial"/>
          <w:color w:val="auto"/>
        </w:rPr>
        <w:t>zie infrastruktura ciepłownicza. Dopuszcza się</w:t>
      </w:r>
      <w:r w:rsidRPr="00B8502B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uzgodnienie </w:t>
      </w:r>
      <w:r w:rsidRPr="00B8502B">
        <w:rPr>
          <w:rFonts w:cs="Arial"/>
          <w:color w:val="auto"/>
        </w:rPr>
        <w:t xml:space="preserve">na PZT </w:t>
      </w:r>
      <w:r>
        <w:rPr>
          <w:rFonts w:cs="Arial"/>
          <w:color w:val="auto"/>
        </w:rPr>
        <w:t>z wrysowanymi</w:t>
      </w:r>
      <w:r w:rsidRPr="00B8502B">
        <w:rPr>
          <w:rFonts w:cs="Arial"/>
          <w:color w:val="auto"/>
        </w:rPr>
        <w:t xml:space="preserve"> rzędn</w:t>
      </w:r>
      <w:r>
        <w:rPr>
          <w:rFonts w:cs="Arial"/>
          <w:color w:val="auto"/>
        </w:rPr>
        <w:t>ymi terenu.</w:t>
      </w:r>
    </w:p>
    <w:p w:rsidR="00806DDE" w:rsidRPr="00B8502B" w:rsidRDefault="00806DDE" w:rsidP="00CF0843">
      <w:pPr>
        <w:pStyle w:val="Akapitzlist"/>
        <w:numPr>
          <w:ilvl w:val="0"/>
          <w:numId w:val="6"/>
        </w:numPr>
        <w:suppressAutoHyphens/>
        <w:spacing w:after="120" w:line="240" w:lineRule="auto"/>
        <w:ind w:left="993" w:hanging="426"/>
        <w:rPr>
          <w:rFonts w:eastAsiaTheme="minorHAnsi" w:cs="Arial"/>
          <w:color w:val="auto"/>
          <w:lang w:eastAsia="en-US"/>
        </w:rPr>
      </w:pPr>
      <w:r w:rsidRPr="00B8502B">
        <w:rPr>
          <w:rFonts w:eastAsiaTheme="minorHAnsi" w:cs="Arial"/>
          <w:color w:val="auto"/>
          <w:lang w:eastAsia="en-US"/>
        </w:rPr>
        <w:t xml:space="preserve">wykaz wymaganych uzgodnień </w:t>
      </w:r>
      <w:r w:rsidR="00CF0843">
        <w:rPr>
          <w:rFonts w:eastAsiaTheme="minorHAnsi" w:cs="Arial"/>
          <w:color w:val="auto"/>
          <w:lang w:eastAsia="en-US"/>
        </w:rPr>
        <w:t>(</w:t>
      </w:r>
      <w:bookmarkStart w:id="1" w:name="_GoBack"/>
      <w:bookmarkEnd w:id="1"/>
      <w:r w:rsidR="00CF0843">
        <w:rPr>
          <w:rFonts w:eastAsiaTheme="minorHAnsi" w:cs="Arial"/>
          <w:color w:val="auto"/>
          <w:lang w:eastAsia="en-US"/>
        </w:rPr>
        <w:t>z gestorami sieci oraz pozostałymi</w:t>
      </w:r>
      <w:r w:rsidR="00CF0843" w:rsidRPr="00CF0843">
        <w:rPr>
          <w:rFonts w:eastAsiaTheme="minorHAnsi" w:cs="Arial"/>
          <w:color w:val="auto"/>
          <w:lang w:eastAsia="en-US"/>
        </w:rPr>
        <w:t xml:space="preserve"> </w:t>
      </w:r>
      <w:r w:rsidR="00CF0843">
        <w:rPr>
          <w:rFonts w:eastAsiaTheme="minorHAnsi" w:cs="Arial"/>
          <w:color w:val="auto"/>
          <w:lang w:eastAsia="en-US"/>
        </w:rPr>
        <w:t>stronami, w tym właścicielem terenu i jego użytkownikami</w:t>
      </w:r>
      <w:r w:rsidR="00CF0843" w:rsidRPr="00CF0843">
        <w:rPr>
          <w:rFonts w:eastAsiaTheme="minorHAnsi" w:cs="Arial"/>
          <w:color w:val="auto"/>
          <w:lang w:eastAsia="en-US"/>
        </w:rPr>
        <w:t xml:space="preserve"> oraz właś</w:t>
      </w:r>
      <w:r w:rsidR="00CF0843">
        <w:rPr>
          <w:rFonts w:eastAsiaTheme="minorHAnsi" w:cs="Arial"/>
          <w:color w:val="auto"/>
          <w:lang w:eastAsia="en-US"/>
        </w:rPr>
        <w:t>cicielami</w:t>
      </w:r>
      <w:r w:rsidR="00CF0843" w:rsidRPr="00CF0843">
        <w:rPr>
          <w:rFonts w:eastAsiaTheme="minorHAnsi" w:cs="Arial"/>
          <w:color w:val="auto"/>
          <w:lang w:eastAsia="en-US"/>
        </w:rPr>
        <w:t xml:space="preserve"> sąsiadujących nieruchomości</w:t>
      </w:r>
      <w:r w:rsidR="00CF0843">
        <w:rPr>
          <w:rFonts w:eastAsiaTheme="minorHAnsi" w:cs="Arial"/>
          <w:color w:val="auto"/>
          <w:lang w:eastAsia="en-US"/>
        </w:rPr>
        <w:t>)</w:t>
      </w:r>
      <w:r w:rsidR="00CF0843" w:rsidRPr="00CF0843">
        <w:rPr>
          <w:rFonts w:eastAsiaTheme="minorHAnsi" w:cs="Arial"/>
          <w:color w:val="auto"/>
          <w:lang w:eastAsia="en-US"/>
        </w:rPr>
        <w:t xml:space="preserve"> </w:t>
      </w:r>
      <w:r w:rsidRPr="00B8502B">
        <w:rPr>
          <w:rFonts w:eastAsiaTheme="minorHAnsi" w:cs="Arial"/>
          <w:color w:val="auto"/>
          <w:lang w:eastAsia="en-US"/>
        </w:rPr>
        <w:t>wraz z załączonymi uzgodnieniami (w przypadku braku kompletu - informacja o przyczynie braku oraz przewidywanym terminie uzupełnienia)</w:t>
      </w:r>
    </w:p>
    <w:p w:rsidR="00806DDE" w:rsidRPr="00B8502B" w:rsidRDefault="00806DDE" w:rsidP="009734CE">
      <w:pPr>
        <w:pStyle w:val="Akapitzlist"/>
        <w:numPr>
          <w:ilvl w:val="0"/>
          <w:numId w:val="6"/>
        </w:numPr>
        <w:suppressAutoHyphens/>
        <w:spacing w:after="120" w:line="240" w:lineRule="auto"/>
        <w:ind w:left="993" w:hanging="426"/>
        <w:rPr>
          <w:rFonts w:eastAsiaTheme="minorHAnsi" w:cs="Arial"/>
          <w:color w:val="auto"/>
          <w:lang w:eastAsia="en-US"/>
        </w:rPr>
      </w:pPr>
      <w:r w:rsidRPr="00B8502B">
        <w:rPr>
          <w:rFonts w:eastAsiaTheme="minorHAnsi" w:cs="Arial"/>
          <w:color w:val="auto"/>
          <w:lang w:eastAsia="en-US"/>
        </w:rPr>
        <w:t xml:space="preserve">pliki </w:t>
      </w:r>
      <w:proofErr w:type="spellStart"/>
      <w:r w:rsidRPr="00B8502B">
        <w:rPr>
          <w:rFonts w:eastAsiaTheme="minorHAnsi" w:cs="Arial"/>
          <w:color w:val="auto"/>
          <w:lang w:eastAsia="en-US"/>
        </w:rPr>
        <w:t>dxf</w:t>
      </w:r>
      <w:proofErr w:type="spellEnd"/>
      <w:r w:rsidRPr="00B8502B">
        <w:rPr>
          <w:rFonts w:eastAsiaTheme="minorHAnsi" w:cs="Arial"/>
          <w:color w:val="auto"/>
          <w:lang w:eastAsia="en-US"/>
        </w:rPr>
        <w:t xml:space="preserve"> - plan zagospodarowania terenu z wrysowanym projektem trasy infrastruktury ciepłowniczej w pliku o formacie </w:t>
      </w:r>
      <w:proofErr w:type="spellStart"/>
      <w:r w:rsidRPr="00B8502B">
        <w:rPr>
          <w:rFonts w:eastAsiaTheme="minorHAnsi" w:cs="Arial"/>
          <w:color w:val="auto"/>
          <w:lang w:eastAsia="en-US"/>
        </w:rPr>
        <w:t>dxf</w:t>
      </w:r>
      <w:proofErr w:type="spellEnd"/>
      <w:r w:rsidRPr="00B8502B">
        <w:rPr>
          <w:rFonts w:eastAsiaTheme="minorHAnsi" w:cs="Arial"/>
          <w:color w:val="auto"/>
          <w:lang w:eastAsia="en-US"/>
        </w:rPr>
        <w:t xml:space="preserve"> </w:t>
      </w:r>
      <w:r w:rsidRPr="00B8502B">
        <w:rPr>
          <w:color w:val="auto"/>
        </w:rPr>
        <w:t xml:space="preserve">przekonwertowanym na wersję </w:t>
      </w:r>
      <w:proofErr w:type="spellStart"/>
      <w:r w:rsidRPr="00B8502B">
        <w:rPr>
          <w:color w:val="auto"/>
        </w:rPr>
        <w:t>AutoCada</w:t>
      </w:r>
      <w:proofErr w:type="spellEnd"/>
      <w:r w:rsidRPr="00B8502B">
        <w:rPr>
          <w:color w:val="auto"/>
        </w:rPr>
        <w:t xml:space="preserve"> z 2007r</w:t>
      </w:r>
      <w:r w:rsidRPr="00B8502B">
        <w:rPr>
          <w:rFonts w:eastAsiaTheme="minorHAnsi" w:cs="Arial"/>
          <w:color w:val="auto"/>
          <w:lang w:eastAsia="en-US"/>
        </w:rPr>
        <w:t xml:space="preserve">, obejmujący tylko trasę </w:t>
      </w:r>
      <w:r w:rsidR="0083708F">
        <w:rPr>
          <w:rFonts w:eastAsiaTheme="minorHAnsi" w:cs="Arial"/>
          <w:color w:val="auto"/>
          <w:lang w:eastAsia="en-US"/>
        </w:rPr>
        <w:t>rurociągu</w:t>
      </w:r>
      <w:r w:rsidRPr="00B8502B">
        <w:rPr>
          <w:rFonts w:eastAsiaTheme="minorHAnsi" w:cs="Arial"/>
          <w:color w:val="auto"/>
          <w:lang w:eastAsia="en-US"/>
        </w:rPr>
        <w:t xml:space="preserve"> bez pozostałych elementów mapy, tzn. innego uzbrojenia, budynków itp.</w:t>
      </w:r>
    </w:p>
    <w:p w:rsidR="00806DDE" w:rsidRPr="00B8502B" w:rsidRDefault="00806DDE" w:rsidP="009734CE">
      <w:pPr>
        <w:pStyle w:val="Akapitzlist"/>
        <w:numPr>
          <w:ilvl w:val="0"/>
          <w:numId w:val="6"/>
        </w:numPr>
        <w:suppressAutoHyphens/>
        <w:spacing w:after="120" w:line="240" w:lineRule="auto"/>
        <w:ind w:left="993" w:hanging="426"/>
        <w:rPr>
          <w:rFonts w:eastAsiaTheme="minorHAnsi" w:cs="Arial"/>
          <w:color w:val="auto"/>
          <w:lang w:eastAsia="en-US"/>
        </w:rPr>
      </w:pPr>
      <w:r w:rsidRPr="00B8502B">
        <w:rPr>
          <w:rFonts w:eastAsiaTheme="minorHAnsi" w:cs="Arial"/>
          <w:color w:val="auto"/>
          <w:lang w:eastAsia="en-US"/>
        </w:rPr>
        <w:t xml:space="preserve">pliki txt -  współrzędne punktów projektowanych odcinków </w:t>
      </w:r>
      <w:r w:rsidR="0083708F">
        <w:rPr>
          <w:rFonts w:eastAsiaTheme="minorHAnsi" w:cs="Arial"/>
          <w:color w:val="auto"/>
          <w:lang w:eastAsia="en-US"/>
        </w:rPr>
        <w:t>rurociągu</w:t>
      </w:r>
      <w:r w:rsidRPr="00B8502B">
        <w:rPr>
          <w:rFonts w:eastAsiaTheme="minorHAnsi" w:cs="Arial"/>
          <w:color w:val="auto"/>
          <w:lang w:eastAsia="en-US"/>
        </w:rPr>
        <w:t xml:space="preserve"> w pliku tekstowym txt</w:t>
      </w:r>
      <w:r w:rsidR="00697DD6" w:rsidRPr="00B8502B">
        <w:rPr>
          <w:rFonts w:eastAsiaTheme="minorHAnsi" w:cs="Arial"/>
          <w:color w:val="auto"/>
          <w:lang w:eastAsia="en-US"/>
        </w:rPr>
        <w:t xml:space="preserve"> </w:t>
      </w:r>
      <w:r w:rsidR="00697DD6" w:rsidRPr="00B8502B">
        <w:rPr>
          <w:rFonts w:cs="Arial"/>
          <w:color w:val="auto"/>
        </w:rPr>
        <w:t>w obowiązującym układzie 2000</w:t>
      </w:r>
      <w:r w:rsidRPr="00B8502B">
        <w:rPr>
          <w:rFonts w:eastAsiaTheme="minorHAnsi" w:cs="Arial"/>
          <w:color w:val="auto"/>
          <w:lang w:eastAsia="en-US"/>
        </w:rPr>
        <w:t xml:space="preserve"> - początek odcinka, koniec odcinka, wszelkie załamania </w:t>
      </w:r>
      <w:r w:rsidR="0083708F">
        <w:rPr>
          <w:rFonts w:eastAsiaTheme="minorHAnsi" w:cs="Arial"/>
          <w:color w:val="auto"/>
          <w:lang w:eastAsia="en-US"/>
        </w:rPr>
        <w:t>rurociągu</w:t>
      </w:r>
      <w:r w:rsidRPr="00B8502B">
        <w:rPr>
          <w:rFonts w:eastAsiaTheme="minorHAnsi" w:cs="Arial"/>
          <w:color w:val="auto"/>
          <w:lang w:eastAsia="en-US"/>
        </w:rPr>
        <w:t>.</w:t>
      </w:r>
    </w:p>
    <w:p w:rsidR="00806DDE" w:rsidRPr="00B8502B" w:rsidRDefault="00806DDE" w:rsidP="009734CE">
      <w:pPr>
        <w:pStyle w:val="Akapitzlist"/>
        <w:numPr>
          <w:ilvl w:val="0"/>
          <w:numId w:val="6"/>
        </w:numPr>
        <w:suppressAutoHyphens/>
        <w:spacing w:after="120" w:line="240" w:lineRule="auto"/>
        <w:ind w:left="993" w:hanging="426"/>
        <w:rPr>
          <w:color w:val="auto"/>
        </w:rPr>
      </w:pPr>
      <w:r w:rsidRPr="00B8502B">
        <w:rPr>
          <w:rFonts w:eastAsiaTheme="minorHAnsi" w:cs="Arial"/>
          <w:color w:val="auto"/>
          <w:lang w:eastAsia="en-US"/>
        </w:rPr>
        <w:t>kompletny projekt techniczny w pliku pdf.</w:t>
      </w:r>
    </w:p>
    <w:p w:rsidR="00806DDE" w:rsidRPr="00B8502B" w:rsidRDefault="00806DDE" w:rsidP="009734CE">
      <w:pPr>
        <w:spacing w:after="120" w:line="240" w:lineRule="auto"/>
        <w:rPr>
          <w:rFonts w:cs="Arial"/>
          <w:color w:val="auto"/>
        </w:rPr>
      </w:pPr>
      <w:r w:rsidRPr="00B8502B">
        <w:rPr>
          <w:rFonts w:cs="Arial"/>
          <w:color w:val="auto"/>
        </w:rPr>
        <w:t xml:space="preserve">1 egzemplarz dokumentacji projektowej w wersji papierowej projektant uzgadnia z Użytkownikiem </w:t>
      </w:r>
      <w:r w:rsidR="009670BC" w:rsidRPr="00B8502B">
        <w:rPr>
          <w:rFonts w:cs="Arial"/>
          <w:color w:val="auto"/>
        </w:rPr>
        <w:t>obiektu cieplnego</w:t>
      </w:r>
      <w:r w:rsidRPr="00B8502B">
        <w:rPr>
          <w:rFonts w:cs="Arial"/>
          <w:color w:val="auto"/>
        </w:rPr>
        <w:t xml:space="preserve"> GPEC (ul. Miałki Szlak 44) w dniach: </w:t>
      </w:r>
      <w:r w:rsidRPr="00B8502B">
        <w:rPr>
          <w:rFonts w:cs="Arial"/>
          <w:b/>
          <w:color w:val="auto"/>
          <w:u w:val="single"/>
        </w:rPr>
        <w:t>wtorek, czwartek w godzinach 12</w:t>
      </w:r>
      <w:r w:rsidR="005A17DF" w:rsidRPr="00B8502B">
        <w:rPr>
          <w:rFonts w:cs="Arial"/>
          <w:b/>
          <w:color w:val="auto"/>
          <w:u w:val="single"/>
        </w:rPr>
        <w:t>:</w:t>
      </w:r>
      <w:r w:rsidRPr="00B8502B">
        <w:rPr>
          <w:rFonts w:cs="Arial"/>
          <w:b/>
          <w:color w:val="auto"/>
          <w:u w:val="single"/>
        </w:rPr>
        <w:t>30 ÷ 14</w:t>
      </w:r>
      <w:r w:rsidR="005A17DF" w:rsidRPr="00B8502B">
        <w:rPr>
          <w:rFonts w:cs="Arial"/>
          <w:b/>
          <w:color w:val="auto"/>
          <w:u w:val="single"/>
        </w:rPr>
        <w:t>:</w:t>
      </w:r>
      <w:r w:rsidRPr="00B8502B">
        <w:rPr>
          <w:rFonts w:cs="Arial"/>
          <w:b/>
          <w:color w:val="auto"/>
          <w:u w:val="single"/>
        </w:rPr>
        <w:t>30</w:t>
      </w:r>
      <w:r w:rsidRPr="00B8502B">
        <w:rPr>
          <w:rFonts w:cs="Arial"/>
          <w:color w:val="auto"/>
        </w:rPr>
        <w:t xml:space="preserve"> pod względem lokalizacji armatury na projektowanym zakresie sieci, pod kątem zastosowanych rozwiązań projektowych technologii związanej z przyszłą jej eksploatacją oraz zaprojektowanej instalacji alarmowej. </w:t>
      </w:r>
    </w:p>
    <w:p w:rsidR="00806DDE" w:rsidRPr="00B8502B" w:rsidRDefault="00806DDE" w:rsidP="009734CE">
      <w:pPr>
        <w:spacing w:after="120" w:line="240" w:lineRule="auto"/>
        <w:rPr>
          <w:color w:val="auto"/>
        </w:rPr>
      </w:pPr>
      <w:r w:rsidRPr="00B8502B">
        <w:rPr>
          <w:rFonts w:cs="Arial"/>
          <w:color w:val="auto"/>
        </w:rPr>
        <w:t xml:space="preserve">Po otrzymaniu uzgodnienia od Użytkownika </w:t>
      </w:r>
      <w:r w:rsidR="00F320D0" w:rsidRPr="00B8502B">
        <w:rPr>
          <w:rFonts w:cs="Arial"/>
          <w:color w:val="auto"/>
        </w:rPr>
        <w:t>obiektu cieplnego</w:t>
      </w:r>
      <w:r w:rsidRPr="00B8502B">
        <w:rPr>
          <w:rFonts w:cs="Arial"/>
          <w:color w:val="auto"/>
        </w:rPr>
        <w:t xml:space="preserve">, w/w dokumenty projektant przekaże drogą elektroniczną na adres: </w:t>
      </w:r>
      <w:r w:rsidRPr="00B8502B">
        <w:rPr>
          <w:rFonts w:cs="Arial"/>
          <w:b/>
          <w:color w:val="auto"/>
        </w:rPr>
        <w:t>uzgodnienia.branzowe@gpec.pl</w:t>
      </w:r>
      <w:hyperlink r:id="rId8">
        <w:r w:rsidRPr="00B8502B">
          <w:rPr>
            <w:rStyle w:val="czeinternetowe"/>
            <w:vanish/>
            <w:webHidden/>
            <w:color w:val="auto"/>
          </w:rPr>
          <w:t>uzgodnienia.branzowe@gpec.pl</w:t>
        </w:r>
      </w:hyperlink>
      <w:r w:rsidRPr="00B8502B">
        <w:rPr>
          <w:rFonts w:cs="Arial"/>
          <w:b/>
          <w:color w:val="auto"/>
        </w:rPr>
        <w:t xml:space="preserve"> </w:t>
      </w:r>
      <w:hyperlink r:id="rId9" w:history="1">
        <w:r w:rsidR="00B450D3" w:rsidRPr="00B8502B">
          <w:rPr>
            <w:rStyle w:val="Hipercze"/>
            <w:vanish/>
            <w:webHidden/>
            <w:color w:val="auto"/>
          </w:rPr>
          <w:t>uzgodnienia.branzowe@gpec.pl</w:t>
        </w:r>
      </w:hyperlink>
      <w:r w:rsidRPr="00B8502B">
        <w:rPr>
          <w:rFonts w:cs="Arial"/>
          <w:color w:val="auto"/>
        </w:rPr>
        <w:t>oraz 2 egzemplarze w wersji papierowej złoży na kancelarię GPEC (ul. Biała 1B), z których 1 egzemplarz zostaje w archiwum GPEC. Ważność takiego uzgodnienia wynosi 2 lata. Uwagi do otrzymanych dokumentów GPEC przekazywać będzie drogą elektroniczną.</w:t>
      </w:r>
    </w:p>
    <w:p w:rsidR="00806DDE" w:rsidRPr="00B8502B" w:rsidRDefault="00806DDE" w:rsidP="009734CE">
      <w:pPr>
        <w:spacing w:after="120" w:line="240" w:lineRule="auto"/>
        <w:rPr>
          <w:rFonts w:eastAsiaTheme="minorHAnsi" w:cs="Arial"/>
          <w:color w:val="auto"/>
          <w:lang w:eastAsia="en-US"/>
        </w:rPr>
      </w:pPr>
      <w:r w:rsidRPr="00B8502B">
        <w:rPr>
          <w:rFonts w:eastAsiaTheme="minorHAnsi" w:cs="Arial"/>
          <w:color w:val="auto"/>
          <w:lang w:eastAsia="en-US"/>
        </w:rPr>
        <w:t xml:space="preserve">GPEC dokona uzgodnienia projektu wykonawczego lub budowlano-wykonawczego w terminie 7 dni roboczych od złożenia dokumentów w wersji papierowej na adres Użytkownika </w:t>
      </w:r>
      <w:r w:rsidR="00101A72" w:rsidRPr="00B8502B">
        <w:rPr>
          <w:rFonts w:eastAsiaTheme="minorHAnsi" w:cs="Arial"/>
          <w:color w:val="auto"/>
          <w:lang w:eastAsia="en-US"/>
        </w:rPr>
        <w:t>obiektu cieplnego</w:t>
      </w:r>
      <w:r w:rsidRPr="00B8502B">
        <w:rPr>
          <w:rFonts w:eastAsiaTheme="minorHAnsi" w:cs="Arial"/>
          <w:color w:val="auto"/>
          <w:lang w:eastAsia="en-US"/>
        </w:rPr>
        <w:t xml:space="preserve"> i elektronicznej</w:t>
      </w:r>
      <w:r w:rsidR="009B507C" w:rsidRPr="00B8502B">
        <w:rPr>
          <w:rFonts w:eastAsiaTheme="minorHAnsi" w:cs="Arial"/>
          <w:color w:val="auto"/>
          <w:lang w:eastAsia="en-US"/>
        </w:rPr>
        <w:t xml:space="preserve"> na adres uzgodnienia.branzowe@gpec.pl</w:t>
      </w:r>
      <w:r w:rsidRPr="00B8502B">
        <w:rPr>
          <w:rFonts w:eastAsiaTheme="minorHAnsi" w:cs="Arial"/>
          <w:color w:val="auto"/>
          <w:lang w:eastAsia="en-US"/>
        </w:rPr>
        <w:t>.</w:t>
      </w:r>
    </w:p>
    <w:p w:rsidR="00806DDE" w:rsidRPr="00B8502B" w:rsidRDefault="00806DDE" w:rsidP="009734CE">
      <w:pPr>
        <w:spacing w:after="120" w:line="240" w:lineRule="auto"/>
        <w:rPr>
          <w:rFonts w:eastAsiaTheme="minorHAnsi" w:cs="Arial"/>
          <w:b/>
          <w:color w:val="auto"/>
          <w:lang w:eastAsia="en-US"/>
        </w:rPr>
      </w:pPr>
      <w:r w:rsidRPr="00B8502B">
        <w:rPr>
          <w:rFonts w:eastAsiaTheme="minorHAnsi" w:cs="Arial"/>
          <w:b/>
          <w:color w:val="auto"/>
          <w:lang w:eastAsia="en-US"/>
        </w:rPr>
        <w:t>Uwaga:</w:t>
      </w:r>
    </w:p>
    <w:p w:rsidR="00806DDE" w:rsidRPr="00B8502B" w:rsidRDefault="00806DDE" w:rsidP="009734CE">
      <w:pPr>
        <w:spacing w:after="120" w:line="240" w:lineRule="auto"/>
        <w:rPr>
          <w:rFonts w:eastAsiaTheme="minorHAnsi" w:cs="Arial"/>
          <w:b/>
          <w:color w:val="auto"/>
          <w:lang w:eastAsia="en-US"/>
        </w:rPr>
      </w:pPr>
      <w:r w:rsidRPr="00B8502B">
        <w:rPr>
          <w:rFonts w:eastAsiaTheme="minorHAnsi" w:cs="Arial"/>
          <w:b/>
          <w:color w:val="auto"/>
          <w:lang w:eastAsia="en-US"/>
        </w:rPr>
        <w:t>W przypadku rozbudowanych dokumentacji projektowych GPEC może dokonać uzgodnienia w odpowiednio dłuższym terminie.</w:t>
      </w:r>
    </w:p>
    <w:p w:rsidR="00806DDE" w:rsidRPr="00B8502B" w:rsidRDefault="00924C0E" w:rsidP="009734CE">
      <w:pPr>
        <w:spacing w:after="120" w:line="240" w:lineRule="auto"/>
        <w:rPr>
          <w:rFonts w:eastAsiaTheme="minorHAnsi" w:cs="Arial"/>
          <w:b/>
          <w:color w:val="auto"/>
          <w:lang w:eastAsia="en-US"/>
        </w:rPr>
      </w:pPr>
      <w:r w:rsidRPr="00B8502B">
        <w:rPr>
          <w:rFonts w:eastAsiaTheme="minorHAnsi" w:cs="Arial"/>
          <w:b/>
          <w:color w:val="auto"/>
          <w:lang w:eastAsia="en-US"/>
        </w:rPr>
        <w:t>Uzgodnienia projektu przez</w:t>
      </w:r>
      <w:r w:rsidR="00806DDE" w:rsidRPr="00B8502B">
        <w:rPr>
          <w:rFonts w:eastAsiaTheme="minorHAnsi" w:cs="Arial"/>
          <w:b/>
          <w:color w:val="auto"/>
          <w:lang w:eastAsia="en-US"/>
        </w:rPr>
        <w:t xml:space="preserve"> GPEC </w:t>
      </w:r>
      <w:r w:rsidRPr="00B8502B">
        <w:rPr>
          <w:rFonts w:eastAsiaTheme="minorHAnsi" w:cs="Arial"/>
          <w:b/>
          <w:color w:val="auto"/>
          <w:lang w:eastAsia="en-US"/>
        </w:rPr>
        <w:t xml:space="preserve">SP. Z O.O. </w:t>
      </w:r>
      <w:r w:rsidR="00806DDE" w:rsidRPr="00B8502B">
        <w:rPr>
          <w:rFonts w:eastAsiaTheme="minorHAnsi" w:cs="Arial"/>
          <w:b/>
          <w:color w:val="auto"/>
          <w:lang w:eastAsia="en-US"/>
        </w:rPr>
        <w:t>nie zwalnia projektanta z odpowiedzialności za przyjęte rozwiązania.</w:t>
      </w:r>
    </w:p>
    <w:p w:rsidR="00AA12EC" w:rsidRPr="00B8502B" w:rsidRDefault="00AA12EC" w:rsidP="009734CE">
      <w:pPr>
        <w:spacing w:after="120" w:line="240" w:lineRule="auto"/>
        <w:rPr>
          <w:color w:val="auto"/>
        </w:rPr>
      </w:pPr>
    </w:p>
    <w:sectPr w:rsidR="00AA12EC" w:rsidRPr="00B8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4130"/>
    <w:multiLevelType w:val="multilevel"/>
    <w:tmpl w:val="06CE89C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b/>
        <w:sz w:val="20"/>
      </w:rPr>
    </w:lvl>
  </w:abstractNum>
  <w:abstractNum w:abstractNumId="1" w15:restartNumberingAfterBreak="0">
    <w:nsid w:val="2DCA4FE5"/>
    <w:multiLevelType w:val="multilevel"/>
    <w:tmpl w:val="9F86872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b/>
        <w:sz w:val="20"/>
      </w:rPr>
    </w:lvl>
  </w:abstractNum>
  <w:abstractNum w:abstractNumId="2" w15:restartNumberingAfterBreak="0">
    <w:nsid w:val="2E7500DC"/>
    <w:multiLevelType w:val="multilevel"/>
    <w:tmpl w:val="5DD638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  <w:sz w:val="20"/>
      </w:rPr>
    </w:lvl>
  </w:abstractNum>
  <w:abstractNum w:abstractNumId="3" w15:restartNumberingAfterBreak="0">
    <w:nsid w:val="2ECE4CDE"/>
    <w:multiLevelType w:val="hybridMultilevel"/>
    <w:tmpl w:val="396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9F9"/>
    <w:multiLevelType w:val="hybridMultilevel"/>
    <w:tmpl w:val="820C65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4CDD"/>
    <w:multiLevelType w:val="multilevel"/>
    <w:tmpl w:val="D98EBB5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"/>
      <w:lvlJc w:val="left"/>
      <w:pPr>
        <w:ind w:left="720" w:hanging="360"/>
      </w:pPr>
    </w:lvl>
    <w:lvl w:ilvl="2">
      <w:start w:val="3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504357C8"/>
    <w:multiLevelType w:val="multilevel"/>
    <w:tmpl w:val="9BA45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F3B10"/>
    <w:multiLevelType w:val="hybridMultilevel"/>
    <w:tmpl w:val="126E512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DE"/>
    <w:rsid w:val="00024D3F"/>
    <w:rsid w:val="000E4581"/>
    <w:rsid w:val="00101A72"/>
    <w:rsid w:val="001033CA"/>
    <w:rsid w:val="00125443"/>
    <w:rsid w:val="00295312"/>
    <w:rsid w:val="002D1C44"/>
    <w:rsid w:val="003360FD"/>
    <w:rsid w:val="003532A7"/>
    <w:rsid w:val="003D2FA4"/>
    <w:rsid w:val="003E7B17"/>
    <w:rsid w:val="0042226F"/>
    <w:rsid w:val="004B2CC4"/>
    <w:rsid w:val="004C75BA"/>
    <w:rsid w:val="005353E8"/>
    <w:rsid w:val="00596D4F"/>
    <w:rsid w:val="005A17DF"/>
    <w:rsid w:val="0060410B"/>
    <w:rsid w:val="00612463"/>
    <w:rsid w:val="00697DD6"/>
    <w:rsid w:val="0075429E"/>
    <w:rsid w:val="00806DDE"/>
    <w:rsid w:val="0083708F"/>
    <w:rsid w:val="008B3B1A"/>
    <w:rsid w:val="00924C0E"/>
    <w:rsid w:val="009670BC"/>
    <w:rsid w:val="009734CE"/>
    <w:rsid w:val="009B507C"/>
    <w:rsid w:val="009C0719"/>
    <w:rsid w:val="00A0742E"/>
    <w:rsid w:val="00A22FD0"/>
    <w:rsid w:val="00A30F79"/>
    <w:rsid w:val="00AA12EC"/>
    <w:rsid w:val="00AD029F"/>
    <w:rsid w:val="00B02510"/>
    <w:rsid w:val="00B450D3"/>
    <w:rsid w:val="00B8502B"/>
    <w:rsid w:val="00BE6823"/>
    <w:rsid w:val="00CF0843"/>
    <w:rsid w:val="00D032F5"/>
    <w:rsid w:val="00E951AA"/>
    <w:rsid w:val="00F30CB9"/>
    <w:rsid w:val="00F320D0"/>
    <w:rsid w:val="00F82C09"/>
    <w:rsid w:val="00FD03C7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6AFE-D93D-4A71-9E07-1A069A14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DE"/>
    <w:pPr>
      <w:spacing w:after="0" w:line="360" w:lineRule="auto"/>
      <w:jc w:val="both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06DDE"/>
    <w:pPr>
      <w:keepNext/>
      <w:spacing w:before="240" w:after="60"/>
      <w:outlineLvl w:val="0"/>
    </w:pPr>
    <w:rPr>
      <w:b/>
      <w:bC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06DDE"/>
    <w:pPr>
      <w:keepNext/>
      <w:spacing w:after="200"/>
      <w:outlineLvl w:val="1"/>
    </w:pPr>
    <w:rPr>
      <w:rFonts w:cs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06DDE"/>
    <w:rPr>
      <w:rFonts w:ascii="Arial" w:eastAsia="Times New Roman" w:hAnsi="Arial" w:cs="Times New Roman"/>
      <w:b/>
      <w:bCs/>
      <w:color w:val="00000A"/>
      <w:sz w:val="24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06DDE"/>
    <w:rPr>
      <w:rFonts w:ascii="Arial" w:eastAsia="Times New Roman" w:hAnsi="Arial" w:cs="Arial"/>
      <w:b/>
      <w:bCs/>
      <w:iCs/>
      <w:color w:val="00000A"/>
      <w:sz w:val="20"/>
      <w:szCs w:val="28"/>
      <w:lang w:eastAsia="pl-PL"/>
    </w:rPr>
  </w:style>
  <w:style w:type="character" w:customStyle="1" w:styleId="czeinternetowe">
    <w:name w:val="Łącze internetowe"/>
    <w:uiPriority w:val="99"/>
    <w:rsid w:val="00806DDE"/>
    <w:rPr>
      <w:color w:val="0000FF"/>
      <w:u w:val="single"/>
    </w:rPr>
  </w:style>
  <w:style w:type="character" w:styleId="Odwoaniedokomentarza">
    <w:name w:val="annotation reference"/>
    <w:semiHidden/>
    <w:qFormat/>
    <w:rsid w:val="00806D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806DDE"/>
  </w:style>
  <w:style w:type="character" w:customStyle="1" w:styleId="TekstkomentarzaZnak">
    <w:name w:val="Tekst komentarza Znak"/>
    <w:basedOn w:val="Domylnaczcionkaakapitu"/>
    <w:link w:val="Tekstkomentarza"/>
    <w:semiHidden/>
    <w:rsid w:val="00806DDE"/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DE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5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godnienia.branzowe@gp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zgodnienia.branzowe@gp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godnienia.branzowe@gpec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zgodnienia.branzowe@gpec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Gdańskie Przedsiębiorstwo Energetyki Cieplnej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Grażyna</dc:creator>
  <cp:keywords/>
  <dc:description/>
  <cp:lastModifiedBy>Grabowska Grażyna</cp:lastModifiedBy>
  <cp:revision>41</cp:revision>
  <dcterms:created xsi:type="dcterms:W3CDTF">2017-05-19T13:28:00Z</dcterms:created>
  <dcterms:modified xsi:type="dcterms:W3CDTF">2017-05-19T14:26:00Z</dcterms:modified>
</cp:coreProperties>
</file>