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2204" w:rsidRPr="003B5D08" w:rsidRDefault="00371ED0" w:rsidP="003B5D08">
      <w:pPr>
        <w:spacing w:after="0" w:line="240" w:lineRule="auto"/>
        <w:rPr>
          <w:rFonts w:cstheme="minorHAnsi"/>
          <w:color w:val="808080" w:themeColor="background1" w:themeShade="80"/>
        </w:rPr>
      </w:pPr>
      <w:r w:rsidRPr="003B5D08">
        <w:rPr>
          <w:rFonts w:cstheme="minorHAnsi"/>
          <w:color w:val="808080" w:themeColor="background1" w:themeShade="80"/>
        </w:rPr>
        <w:t>Kontakt dla mediów:</w:t>
      </w:r>
    </w:p>
    <w:p w:rsidR="00371ED0" w:rsidRPr="003B5D08" w:rsidRDefault="00371ED0" w:rsidP="003B5D08">
      <w:pPr>
        <w:spacing w:after="0" w:line="240" w:lineRule="auto"/>
        <w:rPr>
          <w:rFonts w:cstheme="minorHAnsi"/>
          <w:color w:val="808080" w:themeColor="background1" w:themeShade="80"/>
        </w:rPr>
      </w:pPr>
      <w:r w:rsidRPr="003B5D08">
        <w:rPr>
          <w:rFonts w:cstheme="minorHAnsi"/>
          <w:b/>
          <w:color w:val="808080" w:themeColor="background1" w:themeShade="80"/>
        </w:rPr>
        <w:t>Jadwiga Grabowska</w:t>
      </w:r>
      <w:r w:rsidRPr="003B5D08">
        <w:rPr>
          <w:rFonts w:cstheme="minorHAnsi"/>
          <w:color w:val="808080" w:themeColor="background1" w:themeShade="80"/>
        </w:rPr>
        <w:t>, menedżer ds. mediów, +48 605 835 713</w:t>
      </w:r>
    </w:p>
    <w:p w:rsidR="00371ED0" w:rsidRPr="003B5D08" w:rsidRDefault="00371ED0" w:rsidP="003B5D08">
      <w:pPr>
        <w:spacing w:after="0" w:line="240" w:lineRule="auto"/>
        <w:rPr>
          <w:rFonts w:cstheme="minorHAnsi"/>
          <w:color w:val="808080" w:themeColor="background1" w:themeShade="80"/>
        </w:rPr>
      </w:pPr>
      <w:r w:rsidRPr="003B5D08">
        <w:rPr>
          <w:rFonts w:cstheme="minorHAnsi"/>
          <w:b/>
          <w:color w:val="808080" w:themeColor="background1" w:themeShade="80"/>
        </w:rPr>
        <w:t>Grzegorz Blachowski</w:t>
      </w:r>
      <w:r w:rsidRPr="003B5D08">
        <w:rPr>
          <w:rFonts w:cstheme="minorHAnsi"/>
          <w:color w:val="808080" w:themeColor="background1" w:themeShade="80"/>
        </w:rPr>
        <w:t>, kierownik działu PR, +48 661 661 773</w:t>
      </w:r>
    </w:p>
    <w:p w:rsidR="00371ED0" w:rsidRDefault="00371ED0" w:rsidP="003B5D08">
      <w:pPr>
        <w:spacing w:after="0" w:line="240" w:lineRule="auto"/>
        <w:rPr>
          <w:rFonts w:cstheme="minorHAnsi"/>
          <w:color w:val="808080" w:themeColor="background1" w:themeShade="80"/>
          <w:lang w:val="en-US"/>
        </w:rPr>
      </w:pPr>
      <w:r w:rsidRPr="003B5D08">
        <w:rPr>
          <w:rFonts w:cstheme="minorHAnsi"/>
          <w:b/>
          <w:color w:val="808080" w:themeColor="background1" w:themeShade="80"/>
          <w:lang w:val="en-US"/>
        </w:rPr>
        <w:t xml:space="preserve">e-mail: </w:t>
      </w:r>
      <w:hyperlink r:id="rId7" w:history="1">
        <w:r w:rsidR="00846BBE" w:rsidRPr="004C3EAF">
          <w:rPr>
            <w:rStyle w:val="Hipercze"/>
            <w:rFonts w:cstheme="minorHAnsi"/>
            <w:lang w:val="en-US"/>
          </w:rPr>
          <w:t>media@gpec.pl</w:t>
        </w:r>
      </w:hyperlink>
    </w:p>
    <w:p w:rsidR="00C40734" w:rsidRPr="00DA71F4" w:rsidRDefault="0096547D" w:rsidP="0096547D">
      <w:pPr>
        <w:spacing w:after="0"/>
        <w:jc w:val="right"/>
        <w:rPr>
          <w:rFonts w:ascii="Arial" w:hAnsi="Arial" w:cs="Arial"/>
          <w:lang w:val="en-US"/>
        </w:rPr>
      </w:pPr>
      <w:proofErr w:type="spellStart"/>
      <w:r w:rsidRPr="00DA71F4">
        <w:rPr>
          <w:rFonts w:ascii="Arial" w:hAnsi="Arial" w:cs="Arial"/>
          <w:b/>
          <w:lang w:val="en-US"/>
        </w:rPr>
        <w:t>Gdańs</w:t>
      </w:r>
      <w:r w:rsidR="002C25A6" w:rsidRPr="00DA71F4">
        <w:rPr>
          <w:rFonts w:ascii="Arial" w:hAnsi="Arial" w:cs="Arial"/>
          <w:b/>
          <w:lang w:val="en-US"/>
        </w:rPr>
        <w:t>k</w:t>
      </w:r>
      <w:proofErr w:type="spellEnd"/>
      <w:r w:rsidRPr="00DA71F4">
        <w:rPr>
          <w:rFonts w:ascii="Arial" w:hAnsi="Arial" w:cs="Arial"/>
          <w:b/>
          <w:lang w:val="en-US"/>
        </w:rPr>
        <w:t xml:space="preserve">, </w:t>
      </w:r>
      <w:r w:rsidR="0012306B" w:rsidRPr="00DA71F4">
        <w:rPr>
          <w:rFonts w:ascii="Arial" w:hAnsi="Arial" w:cs="Arial"/>
          <w:b/>
          <w:lang w:val="en-US"/>
        </w:rPr>
        <w:t>0</w:t>
      </w:r>
      <w:r w:rsidR="009E34EB">
        <w:rPr>
          <w:rFonts w:ascii="Arial" w:hAnsi="Arial" w:cs="Arial"/>
          <w:b/>
          <w:lang w:val="en-US"/>
        </w:rPr>
        <w:t>9</w:t>
      </w:r>
      <w:r w:rsidR="00CB58FB" w:rsidRPr="00DA71F4">
        <w:rPr>
          <w:rFonts w:ascii="Arial" w:hAnsi="Arial" w:cs="Arial"/>
          <w:b/>
          <w:lang w:val="en-US"/>
        </w:rPr>
        <w:t>.</w:t>
      </w:r>
      <w:r w:rsidR="0012306B" w:rsidRPr="00DA71F4">
        <w:rPr>
          <w:rFonts w:ascii="Arial" w:hAnsi="Arial" w:cs="Arial"/>
          <w:b/>
          <w:lang w:val="en-US"/>
        </w:rPr>
        <w:t>05.</w:t>
      </w:r>
      <w:r w:rsidR="00CB58FB" w:rsidRPr="00DA71F4">
        <w:rPr>
          <w:rFonts w:ascii="Arial" w:hAnsi="Arial" w:cs="Arial"/>
          <w:b/>
          <w:lang w:val="en-US"/>
        </w:rPr>
        <w:t>201</w:t>
      </w:r>
      <w:r w:rsidR="0012306B" w:rsidRPr="00DA71F4">
        <w:rPr>
          <w:rFonts w:ascii="Arial" w:hAnsi="Arial" w:cs="Arial"/>
          <w:b/>
          <w:lang w:val="en-US"/>
        </w:rPr>
        <w:t>9</w:t>
      </w:r>
    </w:p>
    <w:p w:rsidR="00846BBE" w:rsidRPr="00F13918" w:rsidRDefault="00846BBE" w:rsidP="00A00C53">
      <w:pPr>
        <w:spacing w:after="0"/>
        <w:rPr>
          <w:rFonts w:ascii="Arial" w:hAnsi="Arial" w:cs="Arial"/>
          <w:b/>
          <w:color w:val="DC002D"/>
          <w:lang w:val="en-US"/>
        </w:rPr>
      </w:pPr>
    </w:p>
    <w:p w:rsidR="00A00C53" w:rsidRPr="004D089A" w:rsidRDefault="00A00C53" w:rsidP="00A00C53">
      <w:pPr>
        <w:spacing w:after="0"/>
        <w:rPr>
          <w:rFonts w:ascii="Arial" w:hAnsi="Arial" w:cs="Arial"/>
          <w:b/>
          <w:color w:val="DC002D"/>
        </w:rPr>
      </w:pPr>
      <w:r w:rsidRPr="004D089A">
        <w:rPr>
          <w:rFonts w:ascii="Arial" w:hAnsi="Arial" w:cs="Arial"/>
          <w:b/>
          <w:color w:val="DC002D"/>
        </w:rPr>
        <w:t>Informacja prasowa</w:t>
      </w:r>
    </w:p>
    <w:p w:rsidR="00846BBE" w:rsidRDefault="00846BBE" w:rsidP="00371ED0">
      <w:pPr>
        <w:spacing w:after="0"/>
        <w:rPr>
          <w:rFonts w:ascii="Calibri" w:eastAsia="Calibri" w:hAnsi="Calibri" w:cs="Times New Roman"/>
          <w:b/>
          <w:i/>
          <w:sz w:val="24"/>
          <w:szCs w:val="24"/>
        </w:rPr>
      </w:pPr>
    </w:p>
    <w:p w:rsidR="008C5A20" w:rsidRDefault="00C40734" w:rsidP="008C5A20">
      <w:pPr>
        <w:spacing w:after="0"/>
        <w:rPr>
          <w:rFonts w:ascii="Calibri" w:eastAsia="Calibri" w:hAnsi="Calibri" w:cs="Times New Roman"/>
          <w:b/>
          <w:i/>
          <w:sz w:val="24"/>
          <w:szCs w:val="24"/>
        </w:rPr>
      </w:pPr>
      <w:r w:rsidRPr="004D089A">
        <w:rPr>
          <w:rFonts w:ascii="Arial" w:hAnsi="Arial" w:cs="Arial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4848D36" wp14:editId="6D0B8C96">
                <wp:simplePos x="0" y="0"/>
                <wp:positionH relativeFrom="column">
                  <wp:posOffset>0</wp:posOffset>
                </wp:positionH>
                <wp:positionV relativeFrom="paragraph">
                  <wp:posOffset>4445</wp:posOffset>
                </wp:positionV>
                <wp:extent cx="6172200" cy="0"/>
                <wp:effectExtent l="0" t="0" r="19050" b="19050"/>
                <wp:wrapNone/>
                <wp:docPr id="2" name="Łącznik prost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rgbClr val="DC002D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C5C009" id="Łącznik prosty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.35pt" to="486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" strokecolor="#dc002d" strokeweight=".5pt"/>
            </w:pict>
          </mc:Fallback>
        </mc:AlternateContent>
      </w:r>
    </w:p>
    <w:p w:rsidR="00862204" w:rsidRDefault="0012306B" w:rsidP="00371ED0">
      <w:pPr>
        <w:spacing w:after="0"/>
        <w:jc w:val="both"/>
        <w:rPr>
          <w:rFonts w:ascii="Calibri" w:eastAsia="Calibri" w:hAnsi="Calibri" w:cs="Times New Roman"/>
          <w:b/>
          <w:i/>
          <w:sz w:val="24"/>
          <w:szCs w:val="24"/>
        </w:rPr>
      </w:pPr>
      <w:r>
        <w:rPr>
          <w:rFonts w:ascii="Calibri" w:eastAsia="Calibri" w:hAnsi="Calibri" w:cs="Times New Roman"/>
          <w:b/>
          <w:i/>
          <w:sz w:val="24"/>
          <w:szCs w:val="24"/>
        </w:rPr>
        <w:t>GPEC - zmiany w strukturze Zarządu</w:t>
      </w:r>
    </w:p>
    <w:p w:rsidR="00846BBE" w:rsidRDefault="00846BBE" w:rsidP="00371ED0">
      <w:pPr>
        <w:spacing w:after="0"/>
        <w:jc w:val="both"/>
        <w:rPr>
          <w:rFonts w:ascii="Calibri" w:eastAsia="Calibri" w:hAnsi="Calibri" w:cs="Times New Roman"/>
          <w:b/>
          <w:sz w:val="24"/>
          <w:szCs w:val="24"/>
        </w:rPr>
      </w:pPr>
    </w:p>
    <w:p w:rsidR="00CB1F9C" w:rsidRDefault="00846BBE" w:rsidP="00F13918">
      <w:pPr>
        <w:spacing w:after="240"/>
        <w:jc w:val="both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 xml:space="preserve">Zarząd </w:t>
      </w:r>
      <w:r w:rsidRPr="0012306B">
        <w:rPr>
          <w:rFonts w:ascii="Calibri" w:eastAsia="Calibri" w:hAnsi="Calibri" w:cs="Times New Roman"/>
          <w:b/>
          <w:sz w:val="24"/>
          <w:szCs w:val="24"/>
        </w:rPr>
        <w:t>GPE</w:t>
      </w:r>
      <w:r>
        <w:rPr>
          <w:rFonts w:ascii="Calibri" w:eastAsia="Calibri" w:hAnsi="Calibri" w:cs="Times New Roman"/>
          <w:b/>
          <w:sz w:val="24"/>
          <w:szCs w:val="24"/>
        </w:rPr>
        <w:t xml:space="preserve">C Sp. z o.o. jest obecnie dwuosobowy. Rolę </w:t>
      </w:r>
      <w:r w:rsidR="00EE6D30">
        <w:rPr>
          <w:rFonts w:ascii="Calibri" w:eastAsia="Calibri" w:hAnsi="Calibri" w:cs="Times New Roman"/>
          <w:b/>
          <w:sz w:val="24"/>
          <w:szCs w:val="24"/>
        </w:rPr>
        <w:t>P</w:t>
      </w:r>
      <w:r>
        <w:rPr>
          <w:rFonts w:ascii="Calibri" w:eastAsia="Calibri" w:hAnsi="Calibri" w:cs="Times New Roman"/>
          <w:b/>
          <w:sz w:val="24"/>
          <w:szCs w:val="24"/>
        </w:rPr>
        <w:t xml:space="preserve">rezesa Zarządu pełni Marcin Lewandowski, który do tej pory był Członkiem Zarządu, natomiast Anna Jakób pozostała na zajmowanym stanowisku Członka Zarządu. </w:t>
      </w:r>
    </w:p>
    <w:p w:rsidR="00CB1F9C" w:rsidRPr="009534F8" w:rsidRDefault="00846BBE" w:rsidP="00F13918">
      <w:pPr>
        <w:spacing w:after="240"/>
        <w:jc w:val="both"/>
        <w:rPr>
          <w:rFonts w:ascii="Calibri" w:eastAsia="Calibri" w:hAnsi="Calibri" w:cs="Times New Roman"/>
          <w:sz w:val="24"/>
          <w:szCs w:val="24"/>
        </w:rPr>
      </w:pPr>
      <w:proofErr w:type="spellStart"/>
      <w:r w:rsidRPr="009534F8">
        <w:rPr>
          <w:rFonts w:ascii="Calibri" w:eastAsia="Calibri" w:hAnsi="Calibri" w:cs="Times New Roman"/>
          <w:sz w:val="24"/>
          <w:szCs w:val="24"/>
        </w:rPr>
        <w:t>Karsten</w:t>
      </w:r>
      <w:proofErr w:type="spellEnd"/>
      <w:r w:rsidRPr="009534F8">
        <w:rPr>
          <w:rFonts w:ascii="Calibri" w:eastAsia="Calibri" w:hAnsi="Calibri" w:cs="Times New Roman"/>
          <w:sz w:val="24"/>
          <w:szCs w:val="24"/>
        </w:rPr>
        <w:t xml:space="preserve"> </w:t>
      </w:r>
      <w:proofErr w:type="spellStart"/>
      <w:r w:rsidRPr="009534F8">
        <w:rPr>
          <w:rFonts w:ascii="Calibri" w:eastAsia="Calibri" w:hAnsi="Calibri" w:cs="Times New Roman"/>
          <w:sz w:val="24"/>
          <w:szCs w:val="24"/>
        </w:rPr>
        <w:t>Rogall</w:t>
      </w:r>
      <w:proofErr w:type="spellEnd"/>
      <w:r w:rsidRPr="009534F8">
        <w:rPr>
          <w:rFonts w:ascii="Calibri" w:eastAsia="Calibri" w:hAnsi="Calibri" w:cs="Times New Roman"/>
          <w:sz w:val="24"/>
          <w:szCs w:val="24"/>
        </w:rPr>
        <w:t xml:space="preserve">, który do tej pory był trzecim Członkiem Zarządu, z racji innych funkcji pełnionych w </w:t>
      </w:r>
      <w:r w:rsidR="00EE6D30" w:rsidRPr="009534F8">
        <w:rPr>
          <w:rFonts w:ascii="Calibri" w:eastAsia="Calibri" w:hAnsi="Calibri" w:cs="Times New Roman"/>
          <w:sz w:val="24"/>
          <w:szCs w:val="24"/>
        </w:rPr>
        <w:t xml:space="preserve">Grupie </w:t>
      </w:r>
      <w:proofErr w:type="spellStart"/>
      <w:r w:rsidRPr="009534F8">
        <w:rPr>
          <w:rFonts w:ascii="Calibri" w:eastAsia="Calibri" w:hAnsi="Calibri" w:cs="Times New Roman"/>
          <w:sz w:val="24"/>
          <w:szCs w:val="24"/>
        </w:rPr>
        <w:t>Leipzig</w:t>
      </w:r>
      <w:r w:rsidR="00CB1F9C" w:rsidRPr="009534F8">
        <w:rPr>
          <w:rFonts w:ascii="Calibri" w:eastAsia="Calibri" w:hAnsi="Calibri" w:cs="Times New Roman"/>
          <w:sz w:val="24"/>
          <w:szCs w:val="24"/>
        </w:rPr>
        <w:t>er</w:t>
      </w:r>
      <w:proofErr w:type="spellEnd"/>
      <w:r w:rsidRPr="009534F8">
        <w:rPr>
          <w:rFonts w:ascii="Calibri" w:eastAsia="Calibri" w:hAnsi="Calibri" w:cs="Times New Roman"/>
          <w:sz w:val="24"/>
          <w:szCs w:val="24"/>
        </w:rPr>
        <w:t>,</w:t>
      </w:r>
      <w:r w:rsidR="00F13918" w:rsidRPr="009534F8">
        <w:rPr>
          <w:rFonts w:ascii="Calibri" w:eastAsia="Calibri" w:hAnsi="Calibri" w:cs="Times New Roman"/>
          <w:sz w:val="24"/>
          <w:szCs w:val="24"/>
        </w:rPr>
        <w:t xml:space="preserve"> </w:t>
      </w:r>
      <w:r w:rsidR="00EE6D30" w:rsidRPr="009534F8">
        <w:rPr>
          <w:rFonts w:ascii="Calibri" w:eastAsia="Calibri" w:hAnsi="Calibri" w:cs="Times New Roman"/>
          <w:sz w:val="24"/>
          <w:szCs w:val="24"/>
        </w:rPr>
        <w:t xml:space="preserve">do której należy </w:t>
      </w:r>
      <w:r w:rsidRPr="009534F8">
        <w:rPr>
          <w:rFonts w:ascii="Calibri" w:eastAsia="Calibri" w:hAnsi="Calibri" w:cs="Times New Roman"/>
          <w:sz w:val="24"/>
          <w:szCs w:val="24"/>
        </w:rPr>
        <w:t xml:space="preserve">GPEC, nie będzie </w:t>
      </w:r>
      <w:r w:rsidR="00CB1F9C" w:rsidRPr="009534F8">
        <w:rPr>
          <w:rFonts w:ascii="Calibri" w:eastAsia="Calibri" w:hAnsi="Calibri" w:cs="Times New Roman"/>
          <w:sz w:val="24"/>
          <w:szCs w:val="24"/>
        </w:rPr>
        <w:t xml:space="preserve">zasiadał </w:t>
      </w:r>
      <w:r w:rsidRPr="009534F8">
        <w:rPr>
          <w:rFonts w:ascii="Calibri" w:eastAsia="Calibri" w:hAnsi="Calibri" w:cs="Times New Roman"/>
          <w:sz w:val="24"/>
          <w:szCs w:val="24"/>
        </w:rPr>
        <w:t xml:space="preserve">w </w:t>
      </w:r>
      <w:r w:rsidR="00EE6D30" w:rsidRPr="009534F8">
        <w:rPr>
          <w:rFonts w:ascii="Calibri" w:eastAsia="Calibri" w:hAnsi="Calibri" w:cs="Times New Roman"/>
          <w:sz w:val="24"/>
          <w:szCs w:val="24"/>
        </w:rPr>
        <w:t>z</w:t>
      </w:r>
      <w:r w:rsidRPr="009534F8">
        <w:rPr>
          <w:rFonts w:ascii="Calibri" w:eastAsia="Calibri" w:hAnsi="Calibri" w:cs="Times New Roman"/>
          <w:sz w:val="24"/>
          <w:szCs w:val="24"/>
        </w:rPr>
        <w:t xml:space="preserve">arządzie </w:t>
      </w:r>
      <w:r w:rsidR="00EE6D30" w:rsidRPr="009534F8">
        <w:rPr>
          <w:rFonts w:ascii="Calibri" w:eastAsia="Calibri" w:hAnsi="Calibri" w:cs="Times New Roman"/>
          <w:sz w:val="24"/>
          <w:szCs w:val="24"/>
        </w:rPr>
        <w:t>polskiej spółki</w:t>
      </w:r>
      <w:r w:rsidRPr="009534F8">
        <w:rPr>
          <w:rFonts w:ascii="Calibri" w:eastAsia="Calibri" w:hAnsi="Calibri" w:cs="Times New Roman"/>
          <w:sz w:val="24"/>
          <w:szCs w:val="24"/>
        </w:rPr>
        <w:t xml:space="preserve">. </w:t>
      </w:r>
    </w:p>
    <w:p w:rsidR="0012306B" w:rsidRPr="009534F8" w:rsidRDefault="0012306B" w:rsidP="00F13918">
      <w:pPr>
        <w:spacing w:after="240"/>
        <w:jc w:val="both"/>
        <w:rPr>
          <w:rFonts w:ascii="Calibri" w:eastAsia="Calibri" w:hAnsi="Calibri" w:cs="Times New Roman"/>
          <w:sz w:val="24"/>
          <w:szCs w:val="24"/>
        </w:rPr>
      </w:pPr>
      <w:r w:rsidRPr="009534F8">
        <w:rPr>
          <w:rFonts w:ascii="Calibri" w:eastAsia="Calibri" w:hAnsi="Calibri" w:cs="Times New Roman"/>
          <w:sz w:val="24"/>
          <w:szCs w:val="24"/>
        </w:rPr>
        <w:t xml:space="preserve">Zmiany w strukturze Zarządu GPEC zostały zatwierdzone na ostatnim posiedzeniu Rady Nadzorczej </w:t>
      </w:r>
      <w:r w:rsidR="00846BBE" w:rsidRPr="009534F8">
        <w:rPr>
          <w:rFonts w:ascii="Calibri" w:eastAsia="Calibri" w:hAnsi="Calibri" w:cs="Times New Roman"/>
          <w:sz w:val="24"/>
          <w:szCs w:val="24"/>
        </w:rPr>
        <w:t>i weszły w życie z początkiem maja.</w:t>
      </w:r>
      <w:r w:rsidRPr="009534F8">
        <w:rPr>
          <w:rFonts w:ascii="Calibri" w:eastAsia="Calibri" w:hAnsi="Calibri" w:cs="Times New Roman"/>
          <w:sz w:val="24"/>
          <w:szCs w:val="24"/>
        </w:rPr>
        <w:t xml:space="preserve"> </w:t>
      </w:r>
    </w:p>
    <w:p w:rsidR="00846BBE" w:rsidRDefault="00846BBE" w:rsidP="003B5D08">
      <w:pPr>
        <w:spacing w:after="120"/>
        <w:jc w:val="both"/>
        <w:rPr>
          <w:rFonts w:ascii="Calibri" w:eastAsia="Calibri" w:hAnsi="Calibri" w:cs="Times New Roman"/>
          <w:b/>
          <w:noProof/>
          <w:sz w:val="24"/>
          <w:szCs w:val="24"/>
        </w:rPr>
      </w:pPr>
    </w:p>
    <w:p w:rsidR="00CB1F9C" w:rsidRDefault="00DA71F4" w:rsidP="00E8565A">
      <w:pPr>
        <w:spacing w:after="120"/>
        <w:jc w:val="both"/>
        <w:rPr>
          <w:rFonts w:ascii="Calibri" w:eastAsia="Calibri" w:hAnsi="Calibri" w:cs="Times New Roman"/>
          <w:sz w:val="24"/>
          <w:szCs w:val="24"/>
        </w:rPr>
      </w:pPr>
      <w:bookmarkStart w:id="0" w:name="_GoBack"/>
      <w:r>
        <w:rPr>
          <w:rFonts w:ascii="Calibri" w:eastAsia="Calibri" w:hAnsi="Calibri" w:cs="Times New Roman"/>
          <w:b/>
          <w:noProof/>
          <w:sz w:val="24"/>
          <w:szCs w:val="24"/>
        </w:rPr>
        <w:drawing>
          <wp:anchor distT="0" distB="180340" distL="180340" distR="180340" simplePos="0" relativeHeight="251659264" behindDoc="1" locked="0" layoutInCell="1" allowOverlap="1" wp14:anchorId="1FB04E19" wp14:editId="4E18696D">
            <wp:simplePos x="0" y="0"/>
            <wp:positionH relativeFrom="column">
              <wp:posOffset>-5080</wp:posOffset>
            </wp:positionH>
            <wp:positionV relativeFrom="paragraph">
              <wp:posOffset>57785</wp:posOffset>
            </wp:positionV>
            <wp:extent cx="2101850" cy="2418715"/>
            <wp:effectExtent l="0" t="0" r="0" b="635"/>
            <wp:wrapTight wrapText="bothSides">
              <wp:wrapPolygon edited="0">
                <wp:start x="0" y="0"/>
                <wp:lineTo x="0" y="21436"/>
                <wp:lineTo x="21339" y="21436"/>
                <wp:lineTo x="21339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3681.jpg"/>
                    <pic:cNvPicPr/>
                  </pic:nvPicPr>
                  <pic:blipFill rotWithShape="1">
                    <a:blip r:embed="rId8"/>
                    <a:srcRect l="32628" r="9366"/>
                    <a:stretch/>
                  </pic:blipFill>
                  <pic:spPr bwMode="auto">
                    <a:xfrm>
                      <a:off x="0" y="0"/>
                      <a:ext cx="2101850" cy="2418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31170">
        <w:rPr>
          <w:rFonts w:ascii="Calibri" w:eastAsia="Calibri" w:hAnsi="Calibri" w:cs="Times New Roman"/>
          <w:b/>
          <w:sz w:val="24"/>
          <w:szCs w:val="24"/>
        </w:rPr>
        <w:t xml:space="preserve">Marcin Lewandowski </w:t>
      </w:r>
      <w:r w:rsidR="00431170">
        <w:rPr>
          <w:rFonts w:ascii="Calibri" w:eastAsia="Calibri" w:hAnsi="Calibri" w:cs="Times New Roman"/>
          <w:sz w:val="24"/>
          <w:szCs w:val="24"/>
        </w:rPr>
        <w:t>–</w:t>
      </w:r>
      <w:r w:rsidR="00CB1F9C">
        <w:rPr>
          <w:rFonts w:ascii="Calibri" w:eastAsia="Calibri" w:hAnsi="Calibri" w:cs="Times New Roman"/>
          <w:sz w:val="24"/>
          <w:szCs w:val="24"/>
        </w:rPr>
        <w:t xml:space="preserve"> </w:t>
      </w:r>
      <w:r w:rsidR="00431170">
        <w:rPr>
          <w:rFonts w:ascii="Calibri" w:eastAsia="Calibri" w:hAnsi="Calibri" w:cs="Times New Roman"/>
          <w:sz w:val="24"/>
          <w:szCs w:val="24"/>
        </w:rPr>
        <w:t>z GPEC związany jest od 2010 r</w:t>
      </w:r>
      <w:r w:rsidR="003472BD">
        <w:rPr>
          <w:rFonts w:ascii="Calibri" w:eastAsia="Calibri" w:hAnsi="Calibri" w:cs="Times New Roman"/>
          <w:sz w:val="24"/>
          <w:szCs w:val="24"/>
        </w:rPr>
        <w:t>.</w:t>
      </w:r>
      <w:r w:rsidR="00CB1F9C">
        <w:rPr>
          <w:rFonts w:ascii="Calibri" w:eastAsia="Calibri" w:hAnsi="Calibri" w:cs="Times New Roman"/>
          <w:sz w:val="24"/>
          <w:szCs w:val="24"/>
        </w:rPr>
        <w:t xml:space="preserve">, </w:t>
      </w:r>
      <w:r w:rsidR="003062B0">
        <w:rPr>
          <w:rFonts w:ascii="Calibri" w:eastAsia="Calibri" w:hAnsi="Calibri" w:cs="Times New Roman"/>
          <w:sz w:val="24"/>
          <w:szCs w:val="24"/>
        </w:rPr>
        <w:t>a</w:t>
      </w:r>
      <w:r w:rsidR="00C310AF">
        <w:rPr>
          <w:rFonts w:ascii="Calibri" w:eastAsia="Calibri" w:hAnsi="Calibri" w:cs="Times New Roman"/>
          <w:sz w:val="24"/>
          <w:szCs w:val="24"/>
        </w:rPr>
        <w:t> </w:t>
      </w:r>
      <w:r w:rsidR="00CB1F9C">
        <w:rPr>
          <w:rFonts w:ascii="Calibri" w:eastAsia="Calibri" w:hAnsi="Calibri" w:cs="Times New Roman"/>
          <w:sz w:val="24"/>
          <w:szCs w:val="24"/>
        </w:rPr>
        <w:t>w</w:t>
      </w:r>
      <w:r w:rsidR="003472BD">
        <w:rPr>
          <w:rFonts w:ascii="Calibri" w:eastAsia="Calibri" w:hAnsi="Calibri" w:cs="Times New Roman"/>
          <w:sz w:val="24"/>
          <w:szCs w:val="24"/>
        </w:rPr>
        <w:t> </w:t>
      </w:r>
      <w:r w:rsidR="003062B0">
        <w:rPr>
          <w:rFonts w:ascii="Calibri" w:eastAsia="Calibri" w:hAnsi="Calibri" w:cs="Times New Roman"/>
          <w:sz w:val="24"/>
          <w:szCs w:val="24"/>
        </w:rPr>
        <w:t>Z</w:t>
      </w:r>
      <w:r w:rsidR="00CB1F9C">
        <w:rPr>
          <w:rFonts w:ascii="Calibri" w:eastAsia="Calibri" w:hAnsi="Calibri" w:cs="Times New Roman"/>
          <w:sz w:val="24"/>
          <w:szCs w:val="24"/>
        </w:rPr>
        <w:t xml:space="preserve">arządzie </w:t>
      </w:r>
      <w:r w:rsidR="003472BD">
        <w:rPr>
          <w:rFonts w:ascii="Calibri" w:eastAsia="Calibri" w:hAnsi="Calibri" w:cs="Times New Roman"/>
          <w:sz w:val="24"/>
          <w:szCs w:val="24"/>
        </w:rPr>
        <w:t>S</w:t>
      </w:r>
      <w:r w:rsidR="00CB1F9C">
        <w:rPr>
          <w:rFonts w:ascii="Calibri" w:eastAsia="Calibri" w:hAnsi="Calibri" w:cs="Times New Roman"/>
          <w:sz w:val="24"/>
          <w:szCs w:val="24"/>
        </w:rPr>
        <w:t xml:space="preserve">półki zasiada od </w:t>
      </w:r>
      <w:r w:rsidR="008C5A20">
        <w:rPr>
          <w:rFonts w:ascii="Calibri" w:eastAsia="Calibri" w:hAnsi="Calibri" w:cs="Times New Roman"/>
          <w:sz w:val="24"/>
          <w:szCs w:val="24"/>
        </w:rPr>
        <w:t>2015 r</w:t>
      </w:r>
      <w:r w:rsidR="00431170">
        <w:rPr>
          <w:rFonts w:ascii="Calibri" w:eastAsia="Calibri" w:hAnsi="Calibri" w:cs="Times New Roman"/>
          <w:sz w:val="24"/>
          <w:szCs w:val="24"/>
        </w:rPr>
        <w:t>.</w:t>
      </w:r>
    </w:p>
    <w:p w:rsidR="00AF5868" w:rsidRDefault="00AF5868" w:rsidP="00E8565A">
      <w:pPr>
        <w:spacing w:after="120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Od wielu lat jest ekspertem</w:t>
      </w:r>
      <w:r w:rsidR="00A327AA">
        <w:rPr>
          <w:rFonts w:ascii="Calibri" w:eastAsia="Calibri" w:hAnsi="Calibri" w:cs="Times New Roman"/>
          <w:sz w:val="24"/>
          <w:szCs w:val="24"/>
        </w:rPr>
        <w:t xml:space="preserve"> w zakresie zarządzania przedsiębiorstwami energetyki cieplnej oraz wodociągowej. Pełnił funkcje prezesów zarządów</w:t>
      </w:r>
      <w:r>
        <w:rPr>
          <w:rFonts w:ascii="Calibri" w:eastAsia="Calibri" w:hAnsi="Calibri" w:cs="Times New Roman"/>
          <w:sz w:val="24"/>
          <w:szCs w:val="24"/>
        </w:rPr>
        <w:t>, zarządzał obszarami technicznym oraz handlowym.</w:t>
      </w:r>
    </w:p>
    <w:p w:rsidR="003472BD" w:rsidRDefault="00AF5868" w:rsidP="00E8565A">
      <w:pPr>
        <w:spacing w:after="120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W</w:t>
      </w:r>
      <w:r w:rsidR="00037BAB">
        <w:rPr>
          <w:rFonts w:ascii="Calibri" w:eastAsia="Calibri" w:hAnsi="Calibri" w:cs="Times New Roman"/>
          <w:sz w:val="24"/>
          <w:szCs w:val="24"/>
        </w:rPr>
        <w:t> </w:t>
      </w:r>
      <w:r w:rsidR="00431170" w:rsidRPr="00431170">
        <w:rPr>
          <w:rFonts w:ascii="Calibri" w:eastAsia="Calibri" w:hAnsi="Calibri" w:cs="Times New Roman"/>
          <w:sz w:val="24"/>
          <w:szCs w:val="24"/>
        </w:rPr>
        <w:t>Grupie</w:t>
      </w:r>
      <w:r w:rsidR="00A327AA">
        <w:rPr>
          <w:rFonts w:ascii="Calibri" w:eastAsia="Calibri" w:hAnsi="Calibri" w:cs="Times New Roman"/>
          <w:sz w:val="24"/>
          <w:szCs w:val="24"/>
        </w:rPr>
        <w:t xml:space="preserve"> GPEC</w:t>
      </w:r>
      <w:r w:rsidR="00431170" w:rsidRPr="00431170">
        <w:rPr>
          <w:rFonts w:ascii="Calibri" w:eastAsia="Calibri" w:hAnsi="Calibri" w:cs="Times New Roman"/>
          <w:sz w:val="24"/>
          <w:szCs w:val="24"/>
        </w:rPr>
        <w:t xml:space="preserve"> jako dyrektor ds. finansowych zajmował się m.in.</w:t>
      </w:r>
      <w:r w:rsidR="00386969">
        <w:rPr>
          <w:rFonts w:ascii="Calibri" w:eastAsia="Calibri" w:hAnsi="Calibri" w:cs="Times New Roman"/>
          <w:sz w:val="24"/>
          <w:szCs w:val="24"/>
        </w:rPr>
        <w:t> </w:t>
      </w:r>
      <w:r w:rsidR="00431170" w:rsidRPr="00431170">
        <w:rPr>
          <w:rFonts w:ascii="Calibri" w:eastAsia="Calibri" w:hAnsi="Calibri" w:cs="Times New Roman"/>
          <w:sz w:val="24"/>
          <w:szCs w:val="24"/>
        </w:rPr>
        <w:t xml:space="preserve">organizacją struktury grupy kapitałowej, modelem biznesowym oraz nadzorem właścicielskim spółek zależnych. </w:t>
      </w:r>
    </w:p>
    <w:p w:rsidR="00A327AA" w:rsidRDefault="00A327AA" w:rsidP="00E8565A">
      <w:pPr>
        <w:spacing w:after="120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Od 2014 r. prowadził skuteczną akwizycję</w:t>
      </w:r>
      <w:r w:rsidR="008A7BBA">
        <w:rPr>
          <w:rFonts w:ascii="Calibri" w:eastAsia="Calibri" w:hAnsi="Calibri" w:cs="Times New Roman"/>
          <w:sz w:val="24"/>
          <w:szCs w:val="24"/>
        </w:rPr>
        <w:t>, a następnie pełnił funkcję Prezesa Zarządu</w:t>
      </w:r>
      <w:r>
        <w:rPr>
          <w:rFonts w:ascii="Calibri" w:eastAsia="Calibri" w:hAnsi="Calibri" w:cs="Times New Roman"/>
          <w:sz w:val="24"/>
          <w:szCs w:val="24"/>
        </w:rPr>
        <w:t xml:space="preserve"> spółki Unikom, która ostatecznie została włączona w strukturę GPEC w październiku 2016 r. </w:t>
      </w:r>
    </w:p>
    <w:p w:rsidR="00386969" w:rsidRDefault="00204805" w:rsidP="00944F8A">
      <w:pPr>
        <w:spacing w:after="120"/>
        <w:ind w:left="3570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Jest a</w:t>
      </w:r>
      <w:r w:rsidR="00431170" w:rsidRPr="00431170">
        <w:rPr>
          <w:rFonts w:ascii="Calibri" w:eastAsia="Calibri" w:hAnsi="Calibri" w:cs="Times New Roman"/>
          <w:sz w:val="24"/>
          <w:szCs w:val="24"/>
        </w:rPr>
        <w:t>bsolwent</w:t>
      </w:r>
      <w:r>
        <w:rPr>
          <w:rFonts w:ascii="Calibri" w:eastAsia="Calibri" w:hAnsi="Calibri" w:cs="Times New Roman"/>
          <w:sz w:val="24"/>
          <w:szCs w:val="24"/>
        </w:rPr>
        <w:t>em</w:t>
      </w:r>
      <w:r w:rsidR="00431170" w:rsidRPr="00431170">
        <w:rPr>
          <w:rFonts w:ascii="Calibri" w:eastAsia="Calibri" w:hAnsi="Calibri" w:cs="Times New Roman"/>
          <w:sz w:val="24"/>
          <w:szCs w:val="24"/>
        </w:rPr>
        <w:t xml:space="preserve"> Politechniki Gdańskiej</w:t>
      </w:r>
      <w:r w:rsidR="0000653A">
        <w:rPr>
          <w:rFonts w:ascii="Calibri" w:eastAsia="Calibri" w:hAnsi="Calibri" w:cs="Times New Roman"/>
          <w:sz w:val="24"/>
          <w:szCs w:val="24"/>
        </w:rPr>
        <w:t xml:space="preserve"> na kierunku Inżynieria Środowiska</w:t>
      </w:r>
      <w:r w:rsidR="003B288A">
        <w:rPr>
          <w:rFonts w:ascii="Calibri" w:eastAsia="Calibri" w:hAnsi="Calibri" w:cs="Times New Roman"/>
          <w:sz w:val="24"/>
          <w:szCs w:val="24"/>
        </w:rPr>
        <w:t>.</w:t>
      </w:r>
    </w:p>
    <w:p w:rsidR="00DA71F4" w:rsidRDefault="00DA71F4" w:rsidP="00DA71F4">
      <w:pPr>
        <w:spacing w:after="0"/>
        <w:jc w:val="both"/>
        <w:rPr>
          <w:rFonts w:ascii="Calibri" w:eastAsia="Calibri" w:hAnsi="Calibri" w:cs="Times New Roman"/>
          <w:b/>
          <w:sz w:val="24"/>
          <w:szCs w:val="24"/>
        </w:rPr>
      </w:pPr>
    </w:p>
    <w:p w:rsidR="00E8565A" w:rsidRDefault="00E8565A" w:rsidP="003B5D08">
      <w:pPr>
        <w:spacing w:after="120"/>
        <w:jc w:val="both"/>
        <w:rPr>
          <w:rFonts w:ascii="Calibri" w:eastAsia="Calibri" w:hAnsi="Calibri" w:cs="Times New Roman"/>
          <w:b/>
          <w:sz w:val="24"/>
          <w:szCs w:val="24"/>
        </w:rPr>
      </w:pPr>
    </w:p>
    <w:p w:rsidR="00BF5448" w:rsidRDefault="00BF5448" w:rsidP="003B5D08">
      <w:pPr>
        <w:spacing w:after="120"/>
        <w:jc w:val="both"/>
        <w:rPr>
          <w:rFonts w:ascii="Calibri" w:eastAsia="Calibri" w:hAnsi="Calibri" w:cs="Times New Roman"/>
          <w:b/>
          <w:sz w:val="24"/>
          <w:szCs w:val="24"/>
        </w:rPr>
      </w:pPr>
    </w:p>
    <w:p w:rsidR="00BF5448" w:rsidRDefault="00BF5448" w:rsidP="003B5D08">
      <w:pPr>
        <w:spacing w:after="120"/>
        <w:jc w:val="both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noProof/>
          <w:sz w:val="24"/>
          <w:szCs w:val="24"/>
        </w:rPr>
        <w:lastRenderedPageBreak/>
        <w:drawing>
          <wp:anchor distT="0" distB="180340" distL="180340" distR="180340" simplePos="0" relativeHeight="251660288" behindDoc="1" locked="0" layoutInCell="1" allowOverlap="1" wp14:anchorId="018BDFD1" wp14:editId="5A2BA98A">
            <wp:simplePos x="0" y="0"/>
            <wp:positionH relativeFrom="column">
              <wp:posOffset>0</wp:posOffset>
            </wp:positionH>
            <wp:positionV relativeFrom="paragraph">
              <wp:posOffset>161745</wp:posOffset>
            </wp:positionV>
            <wp:extent cx="2102400" cy="2534400"/>
            <wp:effectExtent l="0" t="0" r="0" b="0"/>
            <wp:wrapTight wrapText="bothSides">
              <wp:wrapPolygon edited="0">
                <wp:start x="0" y="0"/>
                <wp:lineTo x="0" y="21432"/>
                <wp:lineTo x="21339" y="21432"/>
                <wp:lineTo x="21339" y="0"/>
                <wp:lineTo x="0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3254.jpg"/>
                    <pic:cNvPicPr/>
                  </pic:nvPicPr>
                  <pic:blipFill rotWithShape="1">
                    <a:blip r:embed="rId9"/>
                    <a:srcRect l="24471" r="20241"/>
                    <a:stretch/>
                  </pic:blipFill>
                  <pic:spPr bwMode="auto">
                    <a:xfrm>
                      <a:off x="0" y="0"/>
                      <a:ext cx="2102400" cy="253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34EB" w:rsidRDefault="00431170" w:rsidP="003B5D08">
      <w:pPr>
        <w:spacing w:after="120"/>
        <w:jc w:val="both"/>
        <w:rPr>
          <w:rFonts w:ascii="Calibri" w:eastAsia="Calibri" w:hAnsi="Calibri" w:cs="Times New Roman"/>
          <w:sz w:val="24"/>
          <w:szCs w:val="24"/>
        </w:rPr>
      </w:pPr>
      <w:r w:rsidRPr="00431170">
        <w:rPr>
          <w:rFonts w:ascii="Calibri" w:eastAsia="Calibri" w:hAnsi="Calibri" w:cs="Times New Roman"/>
          <w:b/>
          <w:sz w:val="24"/>
          <w:szCs w:val="24"/>
        </w:rPr>
        <w:t>Anna Jakób</w:t>
      </w:r>
      <w:r>
        <w:rPr>
          <w:rFonts w:ascii="Calibri" w:eastAsia="Calibri" w:hAnsi="Calibri" w:cs="Times New Roman"/>
          <w:sz w:val="24"/>
          <w:szCs w:val="24"/>
        </w:rPr>
        <w:t xml:space="preserve"> – </w:t>
      </w:r>
      <w:r w:rsidRPr="00431170">
        <w:rPr>
          <w:rFonts w:ascii="Calibri" w:eastAsia="Calibri" w:hAnsi="Calibri" w:cs="Times New Roman"/>
          <w:sz w:val="24"/>
          <w:szCs w:val="24"/>
        </w:rPr>
        <w:t>z Grupą GPEC</w:t>
      </w:r>
      <w:r>
        <w:rPr>
          <w:rFonts w:ascii="Calibri" w:eastAsia="Calibri" w:hAnsi="Calibri" w:cs="Times New Roman"/>
          <w:sz w:val="24"/>
          <w:szCs w:val="24"/>
        </w:rPr>
        <w:t xml:space="preserve"> </w:t>
      </w:r>
      <w:r w:rsidRPr="00431170">
        <w:rPr>
          <w:rFonts w:ascii="Calibri" w:eastAsia="Calibri" w:hAnsi="Calibri" w:cs="Times New Roman"/>
          <w:sz w:val="24"/>
          <w:szCs w:val="24"/>
        </w:rPr>
        <w:t>związana</w:t>
      </w:r>
      <w:r>
        <w:rPr>
          <w:rFonts w:ascii="Calibri" w:eastAsia="Calibri" w:hAnsi="Calibri" w:cs="Times New Roman"/>
          <w:sz w:val="24"/>
          <w:szCs w:val="24"/>
        </w:rPr>
        <w:t xml:space="preserve"> </w:t>
      </w:r>
      <w:r w:rsidR="009E34EB">
        <w:rPr>
          <w:rFonts w:ascii="Calibri" w:eastAsia="Calibri" w:hAnsi="Calibri" w:cs="Times New Roman"/>
          <w:sz w:val="24"/>
          <w:szCs w:val="24"/>
        </w:rPr>
        <w:t xml:space="preserve">jest </w:t>
      </w:r>
      <w:r>
        <w:rPr>
          <w:rFonts w:ascii="Calibri" w:eastAsia="Calibri" w:hAnsi="Calibri" w:cs="Times New Roman"/>
          <w:sz w:val="24"/>
          <w:szCs w:val="24"/>
        </w:rPr>
        <w:t>o</w:t>
      </w:r>
      <w:r w:rsidRPr="00431170">
        <w:rPr>
          <w:rFonts w:ascii="Calibri" w:eastAsia="Calibri" w:hAnsi="Calibri" w:cs="Times New Roman"/>
          <w:sz w:val="24"/>
          <w:szCs w:val="24"/>
        </w:rPr>
        <w:t>d 2001 r</w:t>
      </w:r>
      <w:r w:rsidR="003472BD">
        <w:rPr>
          <w:rFonts w:ascii="Calibri" w:eastAsia="Calibri" w:hAnsi="Calibri" w:cs="Times New Roman"/>
          <w:sz w:val="24"/>
          <w:szCs w:val="24"/>
        </w:rPr>
        <w:t>.</w:t>
      </w:r>
      <w:r w:rsidR="00CB1F9C">
        <w:rPr>
          <w:rFonts w:ascii="Calibri" w:eastAsia="Calibri" w:hAnsi="Calibri" w:cs="Times New Roman"/>
          <w:sz w:val="24"/>
          <w:szCs w:val="24"/>
        </w:rPr>
        <w:t xml:space="preserve">, a w jej zarządzie zasiada od </w:t>
      </w:r>
      <w:r w:rsidR="003472BD">
        <w:rPr>
          <w:rFonts w:ascii="Calibri" w:eastAsia="Calibri" w:hAnsi="Calibri" w:cs="Times New Roman"/>
          <w:sz w:val="24"/>
          <w:szCs w:val="24"/>
        </w:rPr>
        <w:t>2016 r</w:t>
      </w:r>
      <w:r>
        <w:rPr>
          <w:rFonts w:ascii="Calibri" w:eastAsia="Calibri" w:hAnsi="Calibri" w:cs="Times New Roman"/>
          <w:sz w:val="24"/>
          <w:szCs w:val="24"/>
        </w:rPr>
        <w:t xml:space="preserve">. </w:t>
      </w:r>
    </w:p>
    <w:p w:rsidR="00431170" w:rsidRDefault="00431170" w:rsidP="003B5D08">
      <w:pPr>
        <w:spacing w:after="120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Wcześniej pełniła rolę</w:t>
      </w:r>
      <w:r w:rsidRPr="00431170">
        <w:rPr>
          <w:rFonts w:ascii="Calibri" w:eastAsia="Calibri" w:hAnsi="Calibri" w:cs="Times New Roman"/>
          <w:sz w:val="24"/>
          <w:szCs w:val="24"/>
        </w:rPr>
        <w:t xml:space="preserve"> dyrektor ds.</w:t>
      </w:r>
      <w:r w:rsidR="00E8565A">
        <w:rPr>
          <w:rFonts w:ascii="Calibri" w:eastAsia="Calibri" w:hAnsi="Calibri" w:cs="Times New Roman"/>
          <w:sz w:val="24"/>
          <w:szCs w:val="24"/>
        </w:rPr>
        <w:t> </w:t>
      </w:r>
      <w:r w:rsidRPr="00431170">
        <w:rPr>
          <w:rFonts w:ascii="Calibri" w:eastAsia="Calibri" w:hAnsi="Calibri" w:cs="Times New Roman"/>
          <w:sz w:val="24"/>
          <w:szCs w:val="24"/>
        </w:rPr>
        <w:t>handlu, dyrektor ds.</w:t>
      </w:r>
      <w:r w:rsidR="009E34EB">
        <w:rPr>
          <w:rFonts w:ascii="Calibri" w:eastAsia="Calibri" w:hAnsi="Calibri" w:cs="Times New Roman"/>
          <w:sz w:val="24"/>
          <w:szCs w:val="24"/>
        </w:rPr>
        <w:t> </w:t>
      </w:r>
      <w:r w:rsidRPr="00431170">
        <w:rPr>
          <w:rFonts w:ascii="Calibri" w:eastAsia="Calibri" w:hAnsi="Calibri" w:cs="Times New Roman"/>
          <w:sz w:val="24"/>
          <w:szCs w:val="24"/>
        </w:rPr>
        <w:t>technicznych oraz</w:t>
      </w:r>
      <w:r w:rsidR="00037BAB">
        <w:rPr>
          <w:rFonts w:ascii="Calibri" w:eastAsia="Calibri" w:hAnsi="Calibri" w:cs="Times New Roman"/>
          <w:sz w:val="24"/>
          <w:szCs w:val="24"/>
        </w:rPr>
        <w:t> </w:t>
      </w:r>
      <w:r w:rsidR="003472BD">
        <w:rPr>
          <w:rFonts w:ascii="Calibri" w:eastAsia="Calibri" w:hAnsi="Calibri" w:cs="Times New Roman"/>
          <w:sz w:val="24"/>
          <w:szCs w:val="24"/>
        </w:rPr>
        <w:t>P</w:t>
      </w:r>
      <w:r w:rsidRPr="00431170">
        <w:rPr>
          <w:rFonts w:ascii="Calibri" w:eastAsia="Calibri" w:hAnsi="Calibri" w:cs="Times New Roman"/>
          <w:sz w:val="24"/>
          <w:szCs w:val="24"/>
        </w:rPr>
        <w:t xml:space="preserve">rezes </w:t>
      </w:r>
      <w:r w:rsidR="003472BD">
        <w:rPr>
          <w:rFonts w:ascii="Calibri" w:eastAsia="Calibri" w:hAnsi="Calibri" w:cs="Times New Roman"/>
          <w:sz w:val="24"/>
          <w:szCs w:val="24"/>
        </w:rPr>
        <w:t xml:space="preserve">Zarządu </w:t>
      </w:r>
      <w:proofErr w:type="spellStart"/>
      <w:r w:rsidRPr="00431170">
        <w:rPr>
          <w:rFonts w:ascii="Calibri" w:eastAsia="Calibri" w:hAnsi="Calibri" w:cs="Times New Roman"/>
          <w:sz w:val="24"/>
          <w:szCs w:val="24"/>
        </w:rPr>
        <w:t>Orchis</w:t>
      </w:r>
      <w:proofErr w:type="spellEnd"/>
      <w:r w:rsidRPr="00431170">
        <w:rPr>
          <w:rFonts w:ascii="Calibri" w:eastAsia="Calibri" w:hAnsi="Calibri" w:cs="Times New Roman"/>
          <w:sz w:val="24"/>
          <w:szCs w:val="24"/>
        </w:rPr>
        <w:t xml:space="preserve"> Energia Sopot</w:t>
      </w:r>
      <w:r w:rsidR="00E8565A">
        <w:rPr>
          <w:rFonts w:ascii="Calibri" w:eastAsia="Calibri" w:hAnsi="Calibri" w:cs="Times New Roman"/>
          <w:sz w:val="24"/>
          <w:szCs w:val="24"/>
        </w:rPr>
        <w:t xml:space="preserve"> (</w:t>
      </w:r>
      <w:r w:rsidR="00E8565A" w:rsidRPr="00E8565A">
        <w:rPr>
          <w:rFonts w:ascii="Calibri" w:eastAsia="Calibri" w:hAnsi="Calibri" w:cs="Times New Roman"/>
          <w:sz w:val="24"/>
          <w:szCs w:val="24"/>
        </w:rPr>
        <w:t>spółk</w:t>
      </w:r>
      <w:r w:rsidR="00E8565A">
        <w:rPr>
          <w:rFonts w:ascii="Calibri" w:eastAsia="Calibri" w:hAnsi="Calibri" w:cs="Times New Roman"/>
          <w:sz w:val="24"/>
          <w:szCs w:val="24"/>
        </w:rPr>
        <w:t>i</w:t>
      </w:r>
      <w:r w:rsidR="00E8565A" w:rsidRPr="00E8565A">
        <w:rPr>
          <w:rFonts w:ascii="Calibri" w:eastAsia="Calibri" w:hAnsi="Calibri" w:cs="Times New Roman"/>
          <w:sz w:val="24"/>
          <w:szCs w:val="24"/>
        </w:rPr>
        <w:t xml:space="preserve"> ciepłownicz</w:t>
      </w:r>
      <w:r w:rsidR="00E8565A">
        <w:rPr>
          <w:rFonts w:ascii="Calibri" w:eastAsia="Calibri" w:hAnsi="Calibri" w:cs="Times New Roman"/>
          <w:sz w:val="24"/>
          <w:szCs w:val="24"/>
        </w:rPr>
        <w:t>ej</w:t>
      </w:r>
      <w:r w:rsidR="009E34EB">
        <w:rPr>
          <w:rFonts w:ascii="Calibri" w:eastAsia="Calibri" w:hAnsi="Calibri" w:cs="Times New Roman"/>
          <w:sz w:val="24"/>
          <w:szCs w:val="24"/>
        </w:rPr>
        <w:t xml:space="preserve"> z</w:t>
      </w:r>
      <w:r w:rsidR="00E8565A" w:rsidRPr="00E8565A">
        <w:rPr>
          <w:rFonts w:ascii="Calibri" w:eastAsia="Calibri" w:hAnsi="Calibri" w:cs="Times New Roman"/>
          <w:sz w:val="24"/>
          <w:szCs w:val="24"/>
        </w:rPr>
        <w:t xml:space="preserve"> Sopotu</w:t>
      </w:r>
      <w:r w:rsidR="00E8565A">
        <w:rPr>
          <w:rFonts w:ascii="Calibri" w:eastAsia="Calibri" w:hAnsi="Calibri" w:cs="Times New Roman"/>
          <w:sz w:val="24"/>
          <w:szCs w:val="24"/>
        </w:rPr>
        <w:t>)</w:t>
      </w:r>
      <w:r w:rsidRPr="00431170">
        <w:rPr>
          <w:rFonts w:ascii="Calibri" w:eastAsia="Calibri" w:hAnsi="Calibri" w:cs="Times New Roman"/>
          <w:sz w:val="24"/>
          <w:szCs w:val="24"/>
        </w:rPr>
        <w:t>.</w:t>
      </w:r>
      <w:r>
        <w:rPr>
          <w:rFonts w:ascii="Calibri" w:eastAsia="Calibri" w:hAnsi="Calibri" w:cs="Times New Roman"/>
          <w:sz w:val="24"/>
          <w:szCs w:val="24"/>
        </w:rPr>
        <w:t xml:space="preserve"> Doświadczenie zdobywała pełniąc przez kilkanaście lat funkcje menedżerskie w</w:t>
      </w:r>
      <w:r w:rsidRPr="00431170">
        <w:rPr>
          <w:rFonts w:ascii="Calibri" w:eastAsia="Calibri" w:hAnsi="Calibri" w:cs="Times New Roman"/>
          <w:sz w:val="24"/>
          <w:szCs w:val="24"/>
        </w:rPr>
        <w:t xml:space="preserve"> branży energetycznej</w:t>
      </w:r>
      <w:r>
        <w:rPr>
          <w:rFonts w:ascii="Calibri" w:eastAsia="Calibri" w:hAnsi="Calibri" w:cs="Times New Roman"/>
          <w:sz w:val="24"/>
          <w:szCs w:val="24"/>
        </w:rPr>
        <w:t>.</w:t>
      </w:r>
    </w:p>
    <w:p w:rsidR="001308CE" w:rsidRDefault="00431170" w:rsidP="00371ED0">
      <w:pPr>
        <w:spacing w:after="0"/>
        <w:jc w:val="both"/>
        <w:rPr>
          <w:rFonts w:ascii="Arial" w:hAnsi="Arial" w:cs="Arial"/>
        </w:rPr>
      </w:pPr>
      <w:r w:rsidRPr="00431170">
        <w:rPr>
          <w:rFonts w:ascii="Calibri" w:eastAsia="Calibri" w:hAnsi="Calibri" w:cs="Times New Roman"/>
          <w:sz w:val="24"/>
          <w:szCs w:val="24"/>
        </w:rPr>
        <w:t>Absolwentka Politechniki Gdańskiej</w:t>
      </w:r>
      <w:r w:rsidR="003472BD">
        <w:rPr>
          <w:rFonts w:ascii="Calibri" w:eastAsia="Calibri" w:hAnsi="Calibri" w:cs="Times New Roman"/>
          <w:sz w:val="24"/>
          <w:szCs w:val="24"/>
        </w:rPr>
        <w:t>, gdzie uzyskała tytuł magistra inżyniera na kierunku Zarządzanie,</w:t>
      </w:r>
      <w:r w:rsidRPr="00431170">
        <w:rPr>
          <w:rFonts w:ascii="Calibri" w:eastAsia="Calibri" w:hAnsi="Calibri" w:cs="Times New Roman"/>
          <w:sz w:val="24"/>
          <w:szCs w:val="24"/>
        </w:rPr>
        <w:t xml:space="preserve"> oraz MBA</w:t>
      </w:r>
      <w:r w:rsidR="003472BD">
        <w:rPr>
          <w:rFonts w:ascii="Calibri" w:eastAsia="Calibri" w:hAnsi="Calibri" w:cs="Times New Roman"/>
          <w:sz w:val="24"/>
          <w:szCs w:val="24"/>
        </w:rPr>
        <w:t xml:space="preserve"> na Akademii Leona Koźmińskiego</w:t>
      </w:r>
      <w:r w:rsidRPr="00431170">
        <w:rPr>
          <w:rFonts w:ascii="Calibri" w:eastAsia="Calibri" w:hAnsi="Calibri" w:cs="Times New Roman"/>
          <w:sz w:val="24"/>
          <w:szCs w:val="24"/>
        </w:rPr>
        <w:t>.  </w:t>
      </w:r>
    </w:p>
    <w:p w:rsidR="001308CE" w:rsidRDefault="001308CE" w:rsidP="00371ED0">
      <w:pPr>
        <w:spacing w:after="0"/>
        <w:jc w:val="both"/>
        <w:rPr>
          <w:rFonts w:ascii="Arial" w:hAnsi="Arial" w:cs="Arial"/>
        </w:rPr>
      </w:pPr>
    </w:p>
    <w:p w:rsidR="00D45449" w:rsidRDefault="00D45449" w:rsidP="00371ED0">
      <w:pPr>
        <w:spacing w:after="0"/>
        <w:jc w:val="both"/>
        <w:rPr>
          <w:rFonts w:ascii="Arial" w:hAnsi="Arial" w:cs="Arial"/>
        </w:rPr>
      </w:pPr>
    </w:p>
    <w:p w:rsidR="00846BBE" w:rsidRDefault="00846BBE" w:rsidP="00371ED0">
      <w:pPr>
        <w:spacing w:after="0"/>
        <w:jc w:val="both"/>
        <w:rPr>
          <w:rFonts w:ascii="Arial" w:hAnsi="Arial" w:cs="Arial"/>
        </w:rPr>
      </w:pPr>
    </w:p>
    <w:tbl>
      <w:tblPr>
        <w:tblpPr w:leftFromText="45" w:rightFromText="45" w:bottomFromText="110" w:vertAnchor="text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7230"/>
      </w:tblGrid>
      <w:tr w:rsidR="007E23B5" w:rsidRPr="004D089A" w:rsidTr="007E23B5">
        <w:trPr>
          <w:tblCellSpacing w:w="0" w:type="dxa"/>
        </w:trPr>
        <w:tc>
          <w:tcPr>
            <w:tcW w:w="0" w:type="auto"/>
            <w:vAlign w:val="center"/>
            <w:hideMark/>
          </w:tcPr>
          <w:p w:rsidR="007E23B5" w:rsidRDefault="007E23B5" w:rsidP="003B5D08">
            <w:pPr>
              <w:rPr>
                <w:rFonts w:ascii="Arial" w:eastAsia="Times New Roman" w:hAnsi="Arial" w:cs="Arial"/>
              </w:rPr>
            </w:pPr>
          </w:p>
          <w:p w:rsidR="0083629C" w:rsidRPr="004D089A" w:rsidRDefault="0083629C" w:rsidP="003B5D08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0" w:type="auto"/>
            <w:vAlign w:val="center"/>
            <w:hideMark/>
          </w:tcPr>
          <w:p w:rsidR="007E23B5" w:rsidRPr="004D089A" w:rsidRDefault="007E23B5" w:rsidP="00371ED0">
            <w:pPr>
              <w:spacing w:after="0"/>
              <w:rPr>
                <w:rFonts w:ascii="Arial" w:hAnsi="Arial" w:cs="Arial"/>
              </w:rPr>
            </w:pPr>
            <w:r w:rsidRPr="004D089A"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1D4BE6F9" wp14:editId="03E88E91">
                  <wp:extent cx="4581525" cy="9525"/>
                  <wp:effectExtent l="0" t="0" r="9525" b="9525"/>
                  <wp:docPr id="3" name="Obraz 3" descr="cid:image001.png@01D20856.F5A7F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image001.png@01D20856.F5A7F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1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089A" w:rsidRPr="00371ED0" w:rsidRDefault="004D089A" w:rsidP="00371ED0">
      <w:pPr>
        <w:spacing w:after="0"/>
        <w:ind w:right="2410"/>
        <w:jc w:val="both"/>
        <w:rPr>
          <w:rFonts w:cstheme="minorHAnsi"/>
          <w:b/>
          <w:bCs/>
          <w:sz w:val="24"/>
          <w:szCs w:val="24"/>
          <w:lang w:eastAsia="pl-PL"/>
        </w:rPr>
      </w:pPr>
      <w:r w:rsidRPr="00371ED0">
        <w:rPr>
          <w:rFonts w:cstheme="minorHAnsi"/>
          <w:b/>
          <w:bCs/>
          <w:sz w:val="24"/>
          <w:szCs w:val="24"/>
          <w:lang w:eastAsia="pl-PL"/>
        </w:rPr>
        <w:t>GRUPA GPEC</w:t>
      </w:r>
    </w:p>
    <w:p w:rsidR="00386969" w:rsidRPr="00371ED0" w:rsidRDefault="004D089A" w:rsidP="00037BAB">
      <w:pPr>
        <w:spacing w:after="120"/>
        <w:ind w:right="2410"/>
        <w:jc w:val="both"/>
        <w:rPr>
          <w:rFonts w:ascii="Calibri" w:eastAsia="Calibri" w:hAnsi="Calibri" w:cs="Times New Roman"/>
          <w:sz w:val="24"/>
          <w:szCs w:val="24"/>
        </w:rPr>
      </w:pPr>
      <w:r w:rsidRPr="00371ED0">
        <w:rPr>
          <w:rFonts w:ascii="Calibri" w:eastAsia="Calibri" w:hAnsi="Calibri" w:cs="Times New Roman"/>
          <w:sz w:val="24"/>
          <w:szCs w:val="24"/>
        </w:rPr>
        <w:t>Lider branży ciepłowniczej</w:t>
      </w:r>
      <w:r w:rsidR="00862204" w:rsidRPr="00371ED0">
        <w:rPr>
          <w:rFonts w:ascii="Calibri" w:eastAsia="Calibri" w:hAnsi="Calibri" w:cs="Times New Roman"/>
          <w:sz w:val="24"/>
          <w:szCs w:val="24"/>
        </w:rPr>
        <w:t xml:space="preserve"> na Pomorzu i</w:t>
      </w:r>
      <w:r w:rsidRPr="00371ED0">
        <w:rPr>
          <w:rFonts w:ascii="Calibri" w:eastAsia="Calibri" w:hAnsi="Calibri" w:cs="Times New Roman"/>
          <w:sz w:val="24"/>
          <w:szCs w:val="24"/>
        </w:rPr>
        <w:t xml:space="preserve"> </w:t>
      </w:r>
      <w:r w:rsidR="00862204" w:rsidRPr="00371ED0">
        <w:rPr>
          <w:rFonts w:ascii="Calibri" w:eastAsia="Calibri" w:hAnsi="Calibri" w:cs="Times New Roman"/>
          <w:sz w:val="24"/>
          <w:szCs w:val="24"/>
        </w:rPr>
        <w:t>czwarty największy inwestor</w:t>
      </w:r>
      <w:r w:rsidRPr="00371ED0">
        <w:rPr>
          <w:rFonts w:ascii="Calibri" w:eastAsia="Calibri" w:hAnsi="Calibri" w:cs="Times New Roman"/>
          <w:sz w:val="24"/>
          <w:szCs w:val="24"/>
        </w:rPr>
        <w:t xml:space="preserve"> na</w:t>
      </w:r>
      <w:r w:rsidR="0083629C">
        <w:rPr>
          <w:rFonts w:ascii="Calibri" w:eastAsia="Calibri" w:hAnsi="Calibri" w:cs="Times New Roman"/>
          <w:sz w:val="24"/>
          <w:szCs w:val="24"/>
        </w:rPr>
        <w:t> </w:t>
      </w:r>
      <w:r w:rsidRPr="00371ED0">
        <w:rPr>
          <w:rFonts w:ascii="Calibri" w:eastAsia="Calibri" w:hAnsi="Calibri" w:cs="Times New Roman"/>
          <w:sz w:val="24"/>
          <w:szCs w:val="24"/>
        </w:rPr>
        <w:t>Pomorzu</w:t>
      </w:r>
      <w:r w:rsidR="00862204" w:rsidRPr="00371ED0">
        <w:rPr>
          <w:rFonts w:ascii="Calibri" w:eastAsia="Calibri" w:hAnsi="Calibri" w:cs="Times New Roman"/>
          <w:sz w:val="24"/>
          <w:szCs w:val="24"/>
        </w:rPr>
        <w:t xml:space="preserve"> (2018</w:t>
      </w:r>
      <w:r w:rsidR="009E34EB">
        <w:rPr>
          <w:rFonts w:ascii="Calibri" w:eastAsia="Calibri" w:hAnsi="Calibri" w:cs="Times New Roman"/>
          <w:sz w:val="24"/>
          <w:szCs w:val="24"/>
        </w:rPr>
        <w:t xml:space="preserve"> r.</w:t>
      </w:r>
      <w:r w:rsidR="00862204" w:rsidRPr="00371ED0">
        <w:rPr>
          <w:rFonts w:ascii="Calibri" w:eastAsia="Calibri" w:hAnsi="Calibri" w:cs="Times New Roman"/>
          <w:sz w:val="24"/>
          <w:szCs w:val="24"/>
        </w:rPr>
        <w:t>)</w:t>
      </w:r>
      <w:r w:rsidRPr="00371ED0">
        <w:rPr>
          <w:rFonts w:ascii="Calibri" w:eastAsia="Calibri" w:hAnsi="Calibri" w:cs="Times New Roman"/>
          <w:sz w:val="24"/>
          <w:szCs w:val="24"/>
        </w:rPr>
        <w:t>.</w:t>
      </w:r>
      <w:r w:rsidR="00862204" w:rsidRPr="00371ED0">
        <w:rPr>
          <w:rFonts w:ascii="Calibri" w:eastAsia="Calibri" w:hAnsi="Calibri" w:cs="Times New Roman"/>
          <w:sz w:val="24"/>
          <w:szCs w:val="24"/>
        </w:rPr>
        <w:t xml:space="preserve"> Co roku inwestuje ponad 160 mln zł</w:t>
      </w:r>
      <w:r w:rsidR="00386969" w:rsidRPr="00371ED0">
        <w:rPr>
          <w:rFonts w:ascii="Calibri" w:eastAsia="Calibri" w:hAnsi="Calibri" w:cs="Times New Roman"/>
          <w:sz w:val="24"/>
          <w:szCs w:val="24"/>
        </w:rPr>
        <w:t>, zarządza siecią o</w:t>
      </w:r>
      <w:r w:rsidR="0083629C">
        <w:rPr>
          <w:rFonts w:ascii="Calibri" w:eastAsia="Calibri" w:hAnsi="Calibri" w:cs="Times New Roman"/>
          <w:sz w:val="24"/>
          <w:szCs w:val="24"/>
        </w:rPr>
        <w:t> </w:t>
      </w:r>
      <w:r w:rsidR="00386969" w:rsidRPr="00371ED0">
        <w:rPr>
          <w:rFonts w:ascii="Calibri" w:eastAsia="Calibri" w:hAnsi="Calibri" w:cs="Times New Roman"/>
          <w:sz w:val="24"/>
          <w:szCs w:val="24"/>
        </w:rPr>
        <w:t>długości ponad 700 km, z czego w Gdańsku i Sopocie dysponuje siecią o</w:t>
      </w:r>
      <w:r w:rsidR="0083629C">
        <w:rPr>
          <w:rFonts w:ascii="Calibri" w:eastAsia="Calibri" w:hAnsi="Calibri" w:cs="Times New Roman"/>
          <w:sz w:val="24"/>
          <w:szCs w:val="24"/>
        </w:rPr>
        <w:t> </w:t>
      </w:r>
      <w:r w:rsidR="00386969" w:rsidRPr="00371ED0">
        <w:rPr>
          <w:rFonts w:ascii="Calibri" w:eastAsia="Calibri" w:hAnsi="Calibri" w:cs="Times New Roman"/>
          <w:sz w:val="24"/>
          <w:szCs w:val="24"/>
        </w:rPr>
        <w:t xml:space="preserve">długości przekraczającej 650 km. </w:t>
      </w:r>
    </w:p>
    <w:p w:rsidR="00AA216A" w:rsidRPr="00371ED0" w:rsidRDefault="00AA216A" w:rsidP="00037BAB">
      <w:pPr>
        <w:spacing w:after="120"/>
        <w:ind w:right="2410"/>
        <w:jc w:val="both"/>
        <w:rPr>
          <w:rFonts w:ascii="Calibri" w:eastAsia="Calibri" w:hAnsi="Calibri" w:cs="Times New Roman"/>
          <w:sz w:val="24"/>
          <w:szCs w:val="24"/>
        </w:rPr>
      </w:pPr>
      <w:r w:rsidRPr="00371ED0">
        <w:rPr>
          <w:rFonts w:ascii="Calibri" w:eastAsia="Calibri" w:hAnsi="Calibri" w:cs="Times New Roman"/>
          <w:sz w:val="24"/>
          <w:szCs w:val="24"/>
        </w:rPr>
        <w:t>W latach 2014-201</w:t>
      </w:r>
      <w:r w:rsidR="00386969" w:rsidRPr="00371ED0">
        <w:rPr>
          <w:rFonts w:ascii="Calibri" w:eastAsia="Calibri" w:hAnsi="Calibri" w:cs="Times New Roman"/>
          <w:sz w:val="24"/>
          <w:szCs w:val="24"/>
        </w:rPr>
        <w:t>9</w:t>
      </w:r>
      <w:r w:rsidRPr="00371ED0">
        <w:rPr>
          <w:rFonts w:ascii="Calibri" w:eastAsia="Calibri" w:hAnsi="Calibri" w:cs="Times New Roman"/>
          <w:sz w:val="24"/>
          <w:szCs w:val="24"/>
        </w:rPr>
        <w:t xml:space="preserve"> Grupa GPEC wybudowała ponad 100 km nowej sieci ciepłowniczej likwidując szkodliwe dla jakości powietrza kotłownie węglowe i</w:t>
      </w:r>
      <w:r w:rsidR="00386969" w:rsidRPr="00371ED0">
        <w:rPr>
          <w:rFonts w:ascii="Calibri" w:eastAsia="Calibri" w:hAnsi="Calibri" w:cs="Times New Roman"/>
          <w:sz w:val="24"/>
          <w:szCs w:val="24"/>
        </w:rPr>
        <w:t> </w:t>
      </w:r>
      <w:r w:rsidRPr="00371ED0">
        <w:rPr>
          <w:rFonts w:ascii="Calibri" w:eastAsia="Calibri" w:hAnsi="Calibri" w:cs="Times New Roman"/>
          <w:sz w:val="24"/>
          <w:szCs w:val="24"/>
        </w:rPr>
        <w:t xml:space="preserve">przyłączając mieszkańców korzystających z przydomowych pieców. </w:t>
      </w:r>
    </w:p>
    <w:p w:rsidR="00F8343A" w:rsidRPr="00371ED0" w:rsidRDefault="00AA216A" w:rsidP="00037BAB">
      <w:pPr>
        <w:spacing w:after="120"/>
        <w:ind w:right="2410"/>
        <w:jc w:val="both"/>
        <w:rPr>
          <w:rFonts w:ascii="Calibri" w:eastAsia="Calibri" w:hAnsi="Calibri" w:cs="Times New Roman"/>
          <w:sz w:val="24"/>
          <w:szCs w:val="24"/>
        </w:rPr>
      </w:pPr>
      <w:r w:rsidRPr="00371ED0">
        <w:rPr>
          <w:rFonts w:ascii="Calibri" w:eastAsia="Calibri" w:hAnsi="Calibri" w:cs="Times New Roman"/>
          <w:sz w:val="24"/>
          <w:szCs w:val="24"/>
        </w:rPr>
        <w:t>Firma ni</w:t>
      </w:r>
      <w:r w:rsidR="004D089A" w:rsidRPr="00371ED0">
        <w:rPr>
          <w:rFonts w:ascii="Calibri" w:eastAsia="Calibri" w:hAnsi="Calibri" w:cs="Times New Roman"/>
          <w:sz w:val="24"/>
          <w:szCs w:val="24"/>
        </w:rPr>
        <w:t xml:space="preserve">eustannie poszerza swoją działalność o kolejne </w:t>
      </w:r>
      <w:r w:rsidR="00862204" w:rsidRPr="00371ED0">
        <w:rPr>
          <w:rFonts w:ascii="Calibri" w:eastAsia="Calibri" w:hAnsi="Calibri" w:cs="Times New Roman"/>
          <w:sz w:val="24"/>
          <w:szCs w:val="24"/>
        </w:rPr>
        <w:t>dziedziny</w:t>
      </w:r>
      <w:r w:rsidR="004D089A" w:rsidRPr="00371ED0">
        <w:rPr>
          <w:rFonts w:ascii="Calibri" w:eastAsia="Calibri" w:hAnsi="Calibri" w:cs="Times New Roman"/>
          <w:sz w:val="24"/>
          <w:szCs w:val="24"/>
        </w:rPr>
        <w:t>, wykraczając</w:t>
      </w:r>
      <w:r w:rsidR="00862204" w:rsidRPr="00371ED0">
        <w:rPr>
          <w:rFonts w:ascii="Calibri" w:eastAsia="Calibri" w:hAnsi="Calibri" w:cs="Times New Roman"/>
          <w:sz w:val="24"/>
          <w:szCs w:val="24"/>
        </w:rPr>
        <w:t>e</w:t>
      </w:r>
      <w:r w:rsidR="004D089A" w:rsidRPr="00371ED0">
        <w:rPr>
          <w:rFonts w:ascii="Calibri" w:eastAsia="Calibri" w:hAnsi="Calibri" w:cs="Times New Roman"/>
          <w:sz w:val="24"/>
          <w:szCs w:val="24"/>
        </w:rPr>
        <w:t xml:space="preserve"> poza produkcję i dystrybucję ciepła</w:t>
      </w:r>
      <w:r w:rsidR="00862204" w:rsidRPr="00371ED0">
        <w:rPr>
          <w:rFonts w:ascii="Calibri" w:eastAsia="Calibri" w:hAnsi="Calibri" w:cs="Times New Roman"/>
          <w:sz w:val="24"/>
          <w:szCs w:val="24"/>
        </w:rPr>
        <w:t>, m.in.: zarządzanie techniczne nieruchomościami (</w:t>
      </w:r>
      <w:proofErr w:type="spellStart"/>
      <w:r w:rsidR="00862204" w:rsidRPr="00371ED0">
        <w:rPr>
          <w:rFonts w:ascii="Calibri" w:eastAsia="Calibri" w:hAnsi="Calibri" w:cs="Times New Roman"/>
          <w:sz w:val="24"/>
          <w:szCs w:val="24"/>
        </w:rPr>
        <w:t>Facility</w:t>
      </w:r>
      <w:proofErr w:type="spellEnd"/>
      <w:r w:rsidR="00862204" w:rsidRPr="00371ED0">
        <w:rPr>
          <w:rFonts w:ascii="Calibri" w:eastAsia="Calibri" w:hAnsi="Calibri" w:cs="Times New Roman"/>
          <w:sz w:val="24"/>
          <w:szCs w:val="24"/>
        </w:rPr>
        <w:t xml:space="preserve"> Management)</w:t>
      </w:r>
      <w:r w:rsidR="004D089A" w:rsidRPr="00371ED0">
        <w:rPr>
          <w:rFonts w:ascii="Calibri" w:eastAsia="Calibri" w:hAnsi="Calibri" w:cs="Times New Roman"/>
          <w:sz w:val="24"/>
          <w:szCs w:val="24"/>
        </w:rPr>
        <w:t xml:space="preserve">, </w:t>
      </w:r>
      <w:r w:rsidR="00862204" w:rsidRPr="00371ED0">
        <w:rPr>
          <w:rFonts w:ascii="Calibri" w:eastAsia="Calibri" w:hAnsi="Calibri" w:cs="Times New Roman"/>
          <w:sz w:val="24"/>
          <w:szCs w:val="24"/>
        </w:rPr>
        <w:t xml:space="preserve">inteligentne systemy zarządzania energią, </w:t>
      </w:r>
      <w:r w:rsidR="004D089A" w:rsidRPr="00371ED0">
        <w:rPr>
          <w:rFonts w:ascii="Calibri" w:eastAsia="Calibri" w:hAnsi="Calibri" w:cs="Times New Roman"/>
          <w:sz w:val="24"/>
          <w:szCs w:val="24"/>
        </w:rPr>
        <w:t xml:space="preserve">ESCO. </w:t>
      </w:r>
    </w:p>
    <w:p w:rsidR="00862204" w:rsidRPr="00371ED0" w:rsidRDefault="00AA216A" w:rsidP="00037BAB">
      <w:pPr>
        <w:spacing w:after="120"/>
        <w:ind w:right="2410"/>
        <w:jc w:val="both"/>
        <w:rPr>
          <w:rFonts w:ascii="Calibri" w:eastAsia="Calibri" w:hAnsi="Calibri" w:cs="Times New Roman"/>
          <w:sz w:val="24"/>
          <w:szCs w:val="24"/>
        </w:rPr>
      </w:pPr>
      <w:r w:rsidRPr="00371ED0">
        <w:rPr>
          <w:rFonts w:ascii="Calibri" w:eastAsia="Calibri" w:hAnsi="Calibri" w:cs="Times New Roman"/>
          <w:sz w:val="24"/>
          <w:szCs w:val="24"/>
        </w:rPr>
        <w:t xml:space="preserve">Grupa GPEC </w:t>
      </w:r>
      <w:r w:rsidR="00862204" w:rsidRPr="00371ED0">
        <w:rPr>
          <w:rFonts w:ascii="Calibri" w:eastAsia="Calibri" w:hAnsi="Calibri" w:cs="Times New Roman"/>
          <w:sz w:val="24"/>
          <w:szCs w:val="24"/>
        </w:rPr>
        <w:t xml:space="preserve">obsługuje </w:t>
      </w:r>
      <w:r w:rsidRPr="00371ED0">
        <w:rPr>
          <w:rFonts w:ascii="Calibri" w:eastAsia="Calibri" w:hAnsi="Calibri" w:cs="Times New Roman"/>
          <w:sz w:val="24"/>
          <w:szCs w:val="24"/>
        </w:rPr>
        <w:t xml:space="preserve">aktualnie </w:t>
      </w:r>
      <w:r w:rsidR="00862204" w:rsidRPr="00371ED0">
        <w:rPr>
          <w:rFonts w:ascii="Calibri" w:eastAsia="Calibri" w:hAnsi="Calibri" w:cs="Times New Roman"/>
          <w:sz w:val="24"/>
          <w:szCs w:val="24"/>
        </w:rPr>
        <w:t xml:space="preserve">ponad </w:t>
      </w:r>
      <w:r w:rsidR="00D45449" w:rsidRPr="00371ED0">
        <w:rPr>
          <w:rFonts w:ascii="Calibri" w:eastAsia="Calibri" w:hAnsi="Calibri" w:cs="Times New Roman"/>
          <w:sz w:val="24"/>
          <w:szCs w:val="24"/>
        </w:rPr>
        <w:t>8</w:t>
      </w:r>
      <w:r w:rsidR="00862204" w:rsidRPr="00371ED0">
        <w:rPr>
          <w:rFonts w:ascii="Calibri" w:eastAsia="Calibri" w:hAnsi="Calibri" w:cs="Times New Roman"/>
          <w:sz w:val="24"/>
          <w:szCs w:val="24"/>
        </w:rPr>
        <w:t xml:space="preserve"> tys. klientów. Z usług </w:t>
      </w:r>
      <w:r w:rsidRPr="00371ED0">
        <w:rPr>
          <w:rFonts w:ascii="Calibri" w:eastAsia="Calibri" w:hAnsi="Calibri" w:cs="Times New Roman"/>
          <w:sz w:val="24"/>
          <w:szCs w:val="24"/>
        </w:rPr>
        <w:t xml:space="preserve">firmy </w:t>
      </w:r>
      <w:r w:rsidR="00862204" w:rsidRPr="00371ED0">
        <w:rPr>
          <w:rFonts w:ascii="Calibri" w:eastAsia="Calibri" w:hAnsi="Calibri" w:cs="Times New Roman"/>
          <w:sz w:val="24"/>
          <w:szCs w:val="24"/>
        </w:rPr>
        <w:t>korzysta ponad 400 tys. mieszkańców Gdańska, Sopotu, Tczewa, Starogardu Gdańskiego, Pelplina.</w:t>
      </w:r>
    </w:p>
    <w:sectPr w:rsidR="00862204" w:rsidRPr="00371ED0" w:rsidSect="0088753C">
      <w:headerReference w:type="default" r:id="rId12"/>
      <w:pgSz w:w="11906" w:h="16838"/>
      <w:pgMar w:top="1814" w:right="1133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B5B57" w:rsidRDefault="002B5B57" w:rsidP="000055BB">
      <w:pPr>
        <w:spacing w:after="0" w:line="240" w:lineRule="auto"/>
      </w:pPr>
      <w:r>
        <w:separator/>
      </w:r>
    </w:p>
  </w:endnote>
  <w:endnote w:type="continuationSeparator" w:id="0">
    <w:p w:rsidR="002B5B57" w:rsidRDefault="002B5B57" w:rsidP="000055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B5B57" w:rsidRDefault="002B5B57" w:rsidP="000055BB">
      <w:pPr>
        <w:spacing w:after="0" w:line="240" w:lineRule="auto"/>
      </w:pPr>
      <w:r>
        <w:separator/>
      </w:r>
    </w:p>
  </w:footnote>
  <w:footnote w:type="continuationSeparator" w:id="0">
    <w:p w:rsidR="002B5B57" w:rsidRDefault="002B5B57" w:rsidP="000055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53C" w:rsidRDefault="002169C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3EEF2BCD" wp14:editId="78703A9A">
          <wp:simplePos x="0" y="0"/>
          <wp:positionH relativeFrom="page">
            <wp:posOffset>-3810</wp:posOffset>
          </wp:positionH>
          <wp:positionV relativeFrom="page">
            <wp:posOffset>-8255</wp:posOffset>
          </wp:positionV>
          <wp:extent cx="7557770" cy="1068578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7770" cy="106857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945B9F"/>
    <w:multiLevelType w:val="hybridMultilevel"/>
    <w:tmpl w:val="56BA85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A91421"/>
    <w:multiLevelType w:val="hybridMultilevel"/>
    <w:tmpl w:val="B2BA31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attachedTemplate r:id="rId1"/>
  <w:defaultTabStop w:val="851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0730"/>
    <w:rsid w:val="000019B2"/>
    <w:rsid w:val="00004D77"/>
    <w:rsid w:val="000055BB"/>
    <w:rsid w:val="0000653A"/>
    <w:rsid w:val="00016F56"/>
    <w:rsid w:val="000261B5"/>
    <w:rsid w:val="00036480"/>
    <w:rsid w:val="00037558"/>
    <w:rsid w:val="00037BAB"/>
    <w:rsid w:val="000729C6"/>
    <w:rsid w:val="00097022"/>
    <w:rsid w:val="00097553"/>
    <w:rsid w:val="000A511D"/>
    <w:rsid w:val="000A5163"/>
    <w:rsid w:val="000D049D"/>
    <w:rsid w:val="000D54AB"/>
    <w:rsid w:val="000E2159"/>
    <w:rsid w:val="000E2D1C"/>
    <w:rsid w:val="000F237D"/>
    <w:rsid w:val="001013A2"/>
    <w:rsid w:val="00107527"/>
    <w:rsid w:val="001077FE"/>
    <w:rsid w:val="00110720"/>
    <w:rsid w:val="0012306B"/>
    <w:rsid w:val="001308CE"/>
    <w:rsid w:val="00140025"/>
    <w:rsid w:val="001549E9"/>
    <w:rsid w:val="00154AB6"/>
    <w:rsid w:val="0018082B"/>
    <w:rsid w:val="001846DF"/>
    <w:rsid w:val="001C6182"/>
    <w:rsid w:val="001F2CAE"/>
    <w:rsid w:val="00204805"/>
    <w:rsid w:val="002169C2"/>
    <w:rsid w:val="00220682"/>
    <w:rsid w:val="00236457"/>
    <w:rsid w:val="00270091"/>
    <w:rsid w:val="00273997"/>
    <w:rsid w:val="00274FA8"/>
    <w:rsid w:val="00275C03"/>
    <w:rsid w:val="0027681E"/>
    <w:rsid w:val="002A2016"/>
    <w:rsid w:val="002A67BA"/>
    <w:rsid w:val="002B28D4"/>
    <w:rsid w:val="002B5B57"/>
    <w:rsid w:val="002C25A6"/>
    <w:rsid w:val="002C431E"/>
    <w:rsid w:val="002C489D"/>
    <w:rsid w:val="002D0EF8"/>
    <w:rsid w:val="002D42C8"/>
    <w:rsid w:val="0030117A"/>
    <w:rsid w:val="003062B0"/>
    <w:rsid w:val="003158B9"/>
    <w:rsid w:val="00317482"/>
    <w:rsid w:val="00344612"/>
    <w:rsid w:val="003472BD"/>
    <w:rsid w:val="00371ED0"/>
    <w:rsid w:val="00374B81"/>
    <w:rsid w:val="00386969"/>
    <w:rsid w:val="00390497"/>
    <w:rsid w:val="00395943"/>
    <w:rsid w:val="003A6E9B"/>
    <w:rsid w:val="003B288A"/>
    <w:rsid w:val="003B5D08"/>
    <w:rsid w:val="003C3120"/>
    <w:rsid w:val="003E524C"/>
    <w:rsid w:val="003E7B85"/>
    <w:rsid w:val="004269D8"/>
    <w:rsid w:val="0043029A"/>
    <w:rsid w:val="00430FA9"/>
    <w:rsid w:val="00431170"/>
    <w:rsid w:val="004507C9"/>
    <w:rsid w:val="00455038"/>
    <w:rsid w:val="00481B7A"/>
    <w:rsid w:val="004848CE"/>
    <w:rsid w:val="00493DE2"/>
    <w:rsid w:val="0049749B"/>
    <w:rsid w:val="004D089A"/>
    <w:rsid w:val="004D5349"/>
    <w:rsid w:val="004D6993"/>
    <w:rsid w:val="004E790A"/>
    <w:rsid w:val="004F2A82"/>
    <w:rsid w:val="00502FB5"/>
    <w:rsid w:val="00516415"/>
    <w:rsid w:val="005206B1"/>
    <w:rsid w:val="00545EA7"/>
    <w:rsid w:val="00570458"/>
    <w:rsid w:val="00592851"/>
    <w:rsid w:val="00592BDA"/>
    <w:rsid w:val="005939E4"/>
    <w:rsid w:val="005C1F16"/>
    <w:rsid w:val="005C4B83"/>
    <w:rsid w:val="005D0C1A"/>
    <w:rsid w:val="005D51E2"/>
    <w:rsid w:val="005D751D"/>
    <w:rsid w:val="005E50BA"/>
    <w:rsid w:val="006143B8"/>
    <w:rsid w:val="006160AA"/>
    <w:rsid w:val="00664B1F"/>
    <w:rsid w:val="006712B6"/>
    <w:rsid w:val="00671452"/>
    <w:rsid w:val="00671AA8"/>
    <w:rsid w:val="006B30BB"/>
    <w:rsid w:val="006B571D"/>
    <w:rsid w:val="006D0726"/>
    <w:rsid w:val="0070440D"/>
    <w:rsid w:val="00710F95"/>
    <w:rsid w:val="007149DD"/>
    <w:rsid w:val="00715E01"/>
    <w:rsid w:val="00725F67"/>
    <w:rsid w:val="00731B12"/>
    <w:rsid w:val="00735A83"/>
    <w:rsid w:val="00737A96"/>
    <w:rsid w:val="00744904"/>
    <w:rsid w:val="007500B2"/>
    <w:rsid w:val="00751E4A"/>
    <w:rsid w:val="00755E05"/>
    <w:rsid w:val="00757EB4"/>
    <w:rsid w:val="00763084"/>
    <w:rsid w:val="007827AC"/>
    <w:rsid w:val="00797BF8"/>
    <w:rsid w:val="007C3F66"/>
    <w:rsid w:val="007E23B5"/>
    <w:rsid w:val="007E7BF7"/>
    <w:rsid w:val="0083629C"/>
    <w:rsid w:val="0084231C"/>
    <w:rsid w:val="00846BBE"/>
    <w:rsid w:val="00862204"/>
    <w:rsid w:val="00871D1F"/>
    <w:rsid w:val="0087721E"/>
    <w:rsid w:val="008858C4"/>
    <w:rsid w:val="0088753C"/>
    <w:rsid w:val="00890C86"/>
    <w:rsid w:val="00891D87"/>
    <w:rsid w:val="008A7BBA"/>
    <w:rsid w:val="008C5A20"/>
    <w:rsid w:val="008D4C9F"/>
    <w:rsid w:val="008D63F8"/>
    <w:rsid w:val="008E3ADD"/>
    <w:rsid w:val="0091493C"/>
    <w:rsid w:val="00916312"/>
    <w:rsid w:val="00944F8A"/>
    <w:rsid w:val="009534F8"/>
    <w:rsid w:val="009636A4"/>
    <w:rsid w:val="0096547D"/>
    <w:rsid w:val="00967E8A"/>
    <w:rsid w:val="00996350"/>
    <w:rsid w:val="0099782A"/>
    <w:rsid w:val="009A33B1"/>
    <w:rsid w:val="009B0730"/>
    <w:rsid w:val="009B11A9"/>
    <w:rsid w:val="009B4226"/>
    <w:rsid w:val="009B5076"/>
    <w:rsid w:val="009D4054"/>
    <w:rsid w:val="009E0515"/>
    <w:rsid w:val="009E34EB"/>
    <w:rsid w:val="00A00C53"/>
    <w:rsid w:val="00A034D6"/>
    <w:rsid w:val="00A0411C"/>
    <w:rsid w:val="00A0522C"/>
    <w:rsid w:val="00A076E7"/>
    <w:rsid w:val="00A137DD"/>
    <w:rsid w:val="00A327AA"/>
    <w:rsid w:val="00A32B09"/>
    <w:rsid w:val="00A55A74"/>
    <w:rsid w:val="00A629DD"/>
    <w:rsid w:val="00A912F5"/>
    <w:rsid w:val="00AA216A"/>
    <w:rsid w:val="00AB111A"/>
    <w:rsid w:val="00AC507F"/>
    <w:rsid w:val="00AE328D"/>
    <w:rsid w:val="00AE4679"/>
    <w:rsid w:val="00AE7AE0"/>
    <w:rsid w:val="00AF5868"/>
    <w:rsid w:val="00B03759"/>
    <w:rsid w:val="00B13CC6"/>
    <w:rsid w:val="00B17770"/>
    <w:rsid w:val="00B23D94"/>
    <w:rsid w:val="00B56C9D"/>
    <w:rsid w:val="00B74CB2"/>
    <w:rsid w:val="00B900D0"/>
    <w:rsid w:val="00B9412C"/>
    <w:rsid w:val="00B97F4C"/>
    <w:rsid w:val="00BC155D"/>
    <w:rsid w:val="00BF0C38"/>
    <w:rsid w:val="00BF5448"/>
    <w:rsid w:val="00C11397"/>
    <w:rsid w:val="00C20E56"/>
    <w:rsid w:val="00C310AF"/>
    <w:rsid w:val="00C32004"/>
    <w:rsid w:val="00C32510"/>
    <w:rsid w:val="00C327E5"/>
    <w:rsid w:val="00C377EA"/>
    <w:rsid w:val="00C40734"/>
    <w:rsid w:val="00C64434"/>
    <w:rsid w:val="00C7245B"/>
    <w:rsid w:val="00CA1138"/>
    <w:rsid w:val="00CA6D3B"/>
    <w:rsid w:val="00CA6EE2"/>
    <w:rsid w:val="00CB1F9C"/>
    <w:rsid w:val="00CB4800"/>
    <w:rsid w:val="00CB58FB"/>
    <w:rsid w:val="00CC03A8"/>
    <w:rsid w:val="00CC401E"/>
    <w:rsid w:val="00CE0636"/>
    <w:rsid w:val="00CF7DF5"/>
    <w:rsid w:val="00D23E9A"/>
    <w:rsid w:val="00D24052"/>
    <w:rsid w:val="00D340B5"/>
    <w:rsid w:val="00D43C3F"/>
    <w:rsid w:val="00D45449"/>
    <w:rsid w:val="00D62C1A"/>
    <w:rsid w:val="00D652AE"/>
    <w:rsid w:val="00D7528B"/>
    <w:rsid w:val="00D92FA4"/>
    <w:rsid w:val="00D936FC"/>
    <w:rsid w:val="00D97B1F"/>
    <w:rsid w:val="00DA3C5A"/>
    <w:rsid w:val="00DA71F4"/>
    <w:rsid w:val="00DB1243"/>
    <w:rsid w:val="00DD2252"/>
    <w:rsid w:val="00DD2CEE"/>
    <w:rsid w:val="00DD7B62"/>
    <w:rsid w:val="00DF61E2"/>
    <w:rsid w:val="00E05AEE"/>
    <w:rsid w:val="00E05AF9"/>
    <w:rsid w:val="00E26F6D"/>
    <w:rsid w:val="00E40BFE"/>
    <w:rsid w:val="00E428E1"/>
    <w:rsid w:val="00E51E93"/>
    <w:rsid w:val="00E57C94"/>
    <w:rsid w:val="00E7707F"/>
    <w:rsid w:val="00E8565A"/>
    <w:rsid w:val="00EC3A09"/>
    <w:rsid w:val="00EC684D"/>
    <w:rsid w:val="00EE6D30"/>
    <w:rsid w:val="00EF0A30"/>
    <w:rsid w:val="00F03138"/>
    <w:rsid w:val="00F11822"/>
    <w:rsid w:val="00F13918"/>
    <w:rsid w:val="00F223EF"/>
    <w:rsid w:val="00F234FF"/>
    <w:rsid w:val="00F24689"/>
    <w:rsid w:val="00F36D76"/>
    <w:rsid w:val="00F50C45"/>
    <w:rsid w:val="00F531EE"/>
    <w:rsid w:val="00F8326D"/>
    <w:rsid w:val="00F8343A"/>
    <w:rsid w:val="00F8711D"/>
    <w:rsid w:val="00F87E7D"/>
    <w:rsid w:val="00F9074B"/>
    <w:rsid w:val="00F909B5"/>
    <w:rsid w:val="00FB1B95"/>
    <w:rsid w:val="00FB411A"/>
    <w:rsid w:val="00FC3417"/>
    <w:rsid w:val="00FD1199"/>
    <w:rsid w:val="00FF2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F5456FB"/>
  <w15:docId w15:val="{F762B4A2-E9DF-410D-B606-F1595E99B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751D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055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055BB"/>
  </w:style>
  <w:style w:type="paragraph" w:styleId="Stopka">
    <w:name w:val="footer"/>
    <w:basedOn w:val="Normalny"/>
    <w:link w:val="StopkaZnak"/>
    <w:uiPriority w:val="99"/>
    <w:unhideWhenUsed/>
    <w:rsid w:val="000055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055BB"/>
  </w:style>
  <w:style w:type="paragraph" w:styleId="Tekstdymka">
    <w:name w:val="Balloon Text"/>
    <w:basedOn w:val="Normalny"/>
    <w:link w:val="TekstdymkaZnak"/>
    <w:uiPriority w:val="99"/>
    <w:semiHidden/>
    <w:unhideWhenUsed/>
    <w:rsid w:val="00005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55B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00C53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9E0515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AE7AE0"/>
    <w:rPr>
      <w:b/>
      <w:bCs/>
    </w:rPr>
  </w:style>
  <w:style w:type="character" w:styleId="Uwydatnienie">
    <w:name w:val="Emphasis"/>
    <w:basedOn w:val="Domylnaczcionkaakapitu"/>
    <w:uiPriority w:val="20"/>
    <w:qFormat/>
    <w:rsid w:val="00AE7AE0"/>
    <w:rPr>
      <w:i/>
      <w:i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25F6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25F6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25F6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25F6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25F67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5D751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kapitzlist">
    <w:name w:val="List Paragraph"/>
    <w:basedOn w:val="Normalny"/>
    <w:uiPriority w:val="34"/>
    <w:qFormat/>
    <w:rsid w:val="005D751D"/>
    <w:pPr>
      <w:spacing w:after="160" w:line="259" w:lineRule="auto"/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846B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8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85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25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1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9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3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7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7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5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0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06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365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467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46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864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357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206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5423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983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82511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58318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246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89850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77649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96063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92183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37146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58162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94195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70936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28160310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498931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764902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994853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507685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43564880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86601675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2288570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3828043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2589083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7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edia@gpec.pl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cid:image001.png@01D20856.F5A7F300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.walerzak\Desktop\ogloszenie_prasow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ogloszenie_prasowe</Template>
  <TotalTime>1</TotalTime>
  <Pages>2</Pages>
  <Words>409</Words>
  <Characters>2457</Characters>
  <Application>Microsoft Office Word</Application>
  <DocSecurity>0</DocSecurity>
  <Lines>20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Cezary Mleczek</dc:creator>
  <cp:lastModifiedBy>Grabowska Jadwiga</cp:lastModifiedBy>
  <cp:revision>2</cp:revision>
  <cp:lastPrinted>2019-05-08T10:25:00Z</cp:lastPrinted>
  <dcterms:created xsi:type="dcterms:W3CDTF">2019-05-09T07:03:00Z</dcterms:created>
  <dcterms:modified xsi:type="dcterms:W3CDTF">2019-05-09T07:03:00Z</dcterms:modified>
</cp:coreProperties>
</file>